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D" w:rsidRDefault="009B0B1D" w:rsidP="009B0B1D">
      <w:pPr>
        <w:widowControl w:val="0"/>
        <w:autoSpaceDE w:val="0"/>
        <w:autoSpaceDN w:val="0"/>
        <w:adjustRightInd w:val="0"/>
        <w:spacing w:line="264" w:lineRule="auto"/>
        <w:ind w:firstLine="709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</w:rPr>
        <w:t>Вопросы по назначению и выплате ежемесячных пособий с 1 июля 2021 года</w:t>
      </w:r>
    </w:p>
    <w:p w:rsidR="009B0B1D" w:rsidRDefault="009B0B1D" w:rsidP="009B0B1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lang w:eastAsia="ru-RU"/>
        </w:rPr>
      </w:pPr>
    </w:p>
    <w:p w:rsidR="009B0B1D" w:rsidRPr="009B0B1D" w:rsidRDefault="009B0B1D" w:rsidP="009B0B1D">
      <w:pPr>
        <w:jc w:val="both"/>
      </w:pPr>
      <w:r w:rsidRPr="009B0B1D">
        <w:t>21.09.2021</w:t>
      </w:r>
    </w:p>
    <w:p w:rsidR="009B0B1D" w:rsidRDefault="009B0B1D" w:rsidP="009B0B1D">
      <w:pPr>
        <w:jc w:val="both"/>
        <w:rPr>
          <w:b/>
        </w:rPr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 xml:space="preserve">1) Вопрос. </w:t>
      </w:r>
    </w:p>
    <w:p w:rsidR="009B0B1D" w:rsidRDefault="009B0B1D" w:rsidP="009B0B1D">
      <w:pPr>
        <w:jc w:val="both"/>
      </w:pPr>
      <w:r>
        <w:t>Имеет ли право на назначение ежемесячного пособия на ребёнка от 8 до 17 лет опекун, если оба родителя лишены родительских прав. Решение суда о назначении алиментов не выносилось.</w:t>
      </w:r>
    </w:p>
    <w:p w:rsidR="009B0B1D" w:rsidRDefault="009B0B1D" w:rsidP="009B0B1D">
      <w:pPr>
        <w:jc w:val="both"/>
      </w:pPr>
      <w:r>
        <w:rPr>
          <w:b/>
        </w:rPr>
        <w:t>Ответ</w:t>
      </w:r>
      <w:r>
        <w:t xml:space="preserve">. Права нет, так как нет судебного решения об уплате алиментов. </w:t>
      </w:r>
    </w:p>
    <w:p w:rsidR="009B0B1D" w:rsidRDefault="009B0B1D" w:rsidP="009B0B1D">
      <w:pPr>
        <w:jc w:val="both"/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 xml:space="preserve">2) Вопрос. </w:t>
      </w:r>
    </w:p>
    <w:p w:rsidR="009B0B1D" w:rsidRDefault="009B0B1D" w:rsidP="009B0B1D">
      <w:pPr>
        <w:jc w:val="both"/>
      </w:pPr>
      <w:r>
        <w:t>Обращается опекун ребёнка, у которого оба родителя лишены родительских прав. Необходимо ли в данном случае наличие решения суда о взыскании алиментов на родителей? Достаточно ли решения о взыскании алиментов только на одного родителя?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Да, достаточно решения о взыскании алиментов только на одного родителя.</w:t>
      </w:r>
    </w:p>
    <w:p w:rsidR="009B0B1D" w:rsidRDefault="009B0B1D" w:rsidP="009B0B1D">
      <w:pPr>
        <w:jc w:val="both"/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 xml:space="preserve">3) Вопрос. </w:t>
      </w:r>
    </w:p>
    <w:p w:rsidR="009B0B1D" w:rsidRDefault="009B0B1D" w:rsidP="009B0B1D">
      <w:pPr>
        <w:jc w:val="both"/>
      </w:pPr>
      <w:r>
        <w:t>Постановка на учет в медицинской организации на сроке беременности 12 недель может быть признана ранним сроком беременности для вынесения решения о назначении ежемесячного пособия?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Да, может. </w:t>
      </w:r>
    </w:p>
    <w:p w:rsidR="009B0B1D" w:rsidRDefault="009B0B1D" w:rsidP="009B0B1D">
      <w:pPr>
        <w:jc w:val="both"/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>4) Вопрос.</w:t>
      </w:r>
    </w:p>
    <w:p w:rsidR="009B0B1D" w:rsidRDefault="009B0B1D" w:rsidP="009B0B1D">
      <w:pPr>
        <w:jc w:val="both"/>
      </w:pPr>
      <w:r>
        <w:t xml:space="preserve">С заявлением о назначении ежемесячного пособия обратилась женщина, имеющая ребёнка до трёх лет. Заявительница в расчётном периоде работала один месяц. Супруг заявительницы нигде не работал. Можно ли к супругу заявительницы применить правило «нулевого дохода», считая, что он осуществлял уход за ребёнком до трёх лет? 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Одного факта работы женщины недостаточно, необходимо иметь доход. Кроме того, учесть супругу уход за ребёнком до трёх лет также можно не во всех случаях. Если женщина является застрахованной и отпуск по уходу за ребенком до трёх лет оформлен в территориальном органе Фонда социального страхования Российской Федерации, то правило «нулевого дохода» к супругу не применяется. </w:t>
      </w:r>
    </w:p>
    <w:p w:rsidR="009B0B1D" w:rsidRDefault="009B0B1D" w:rsidP="009B0B1D">
      <w:pPr>
        <w:jc w:val="both"/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>5) Вопрос.</w:t>
      </w:r>
    </w:p>
    <w:p w:rsidR="009B0B1D" w:rsidRDefault="009B0B1D" w:rsidP="009B0B1D">
      <w:pPr>
        <w:jc w:val="both"/>
      </w:pPr>
      <w:r>
        <w:t xml:space="preserve">В семье двое детей до трёх лет. Женщина не имеет доходов и при определении права на ежемесячное пособие учитывается как осуществляющая уход за ребёнком до трёх лет. Её супруг также не имеет доходов. </w:t>
      </w:r>
      <w:proofErr w:type="gramStart"/>
      <w:r>
        <w:t>Возможно</w:t>
      </w:r>
      <w:proofErr w:type="gramEnd"/>
      <w:r>
        <w:t xml:space="preserve"> ли при определении права на ежемесячное пособие применить к супругу правило «нулевого дохода», считая, что он осуществляет уход за одним из детей до трёх лет?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Не во всех случаях. Если женщина является застрахованной и отпуск по уходу за ребёнком до трёх лет в отношении двоих детей оформлен в территориальном органе Фонда социального страхования Российской Федерации, то правило «нулевого дохода» к супругу не применяется. </w:t>
      </w:r>
    </w:p>
    <w:p w:rsidR="009B0B1D" w:rsidRDefault="009B0B1D" w:rsidP="009B0B1D">
      <w:pPr>
        <w:jc w:val="both"/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>6) Вопрос.</w:t>
      </w:r>
    </w:p>
    <w:p w:rsidR="009B0B1D" w:rsidRDefault="009B0B1D" w:rsidP="009B0B1D">
      <w:pPr>
        <w:jc w:val="both"/>
      </w:pPr>
      <w:r>
        <w:t xml:space="preserve">Заявитель представил документ о прохождении лечения длительностью четыре месяца. Достаточно ли данного обстоятельства для применения правила «нулевого дохода» или </w:t>
      </w:r>
      <w:r>
        <w:lastRenderedPageBreak/>
        <w:t>необходимо подтверждать отсутствие дохода в другие месяцы расчётного периода по основаниям, предусмотренным подпунктом «</w:t>
      </w:r>
      <w:proofErr w:type="spellStart"/>
      <w:r>
        <w:t>з</w:t>
      </w:r>
      <w:proofErr w:type="spellEnd"/>
      <w:r>
        <w:t>» пункта 13 Правил № 1037</w:t>
      </w:r>
      <w:r>
        <w:rPr>
          <w:rStyle w:val="a7"/>
        </w:rPr>
        <w:footnoteReference w:id="1"/>
      </w:r>
      <w:r>
        <w:t>?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Требуется подтверждать отсутствие дохода в другие месяцы расчётного периода. Решение об отказе не принимается, если период, за который отсутствуют доходы по основаниям, предусмотренным пунктом 13 Правил № 1037, составляет 10 и более месяцев расчётного периода.</w:t>
      </w:r>
    </w:p>
    <w:p w:rsidR="009B0B1D" w:rsidRDefault="009B0B1D" w:rsidP="009B0B1D">
      <w:pPr>
        <w:jc w:val="both"/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 xml:space="preserve">7) Вопрос. </w:t>
      </w:r>
    </w:p>
    <w:p w:rsidR="009B0B1D" w:rsidRDefault="009B0B1D" w:rsidP="009B0B1D">
      <w:pPr>
        <w:jc w:val="both"/>
      </w:pPr>
      <w:r>
        <w:t>Каким именно документом заявитель может подтвердить, что проходил лечение свыше трёх месяцев (форма документа, какие обязательные поля должны в нём быть)?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Подтверждается справкой медицинской организации, выданной в соответствии с приказом Министерства здравоохранения Российской Федерации от 14.09.2020 № 972н «Порядок выдачи медицинскими организациями справок и медицинских заключений»</w:t>
      </w:r>
      <w:bookmarkStart w:id="0" w:name="h24"/>
      <w:bookmarkEnd w:id="0"/>
      <w:r>
        <w:t>.</w:t>
      </w:r>
    </w:p>
    <w:p w:rsidR="009B0B1D" w:rsidRDefault="009B0B1D" w:rsidP="009B0B1D">
      <w:pPr>
        <w:jc w:val="both"/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>8) Вопрос.</w:t>
      </w:r>
    </w:p>
    <w:p w:rsidR="009B0B1D" w:rsidRDefault="009B0B1D" w:rsidP="009B0B1D">
      <w:pPr>
        <w:jc w:val="both"/>
      </w:pPr>
      <w:r>
        <w:t xml:space="preserve">Некоторые виды доходов в ответах, поступающих из ФНС, указаны одной суммой и не относятся к какому-то конкретному месяцу. В каком порядке следует учитывать указанные суммы при расчёте среднедушевого дохода семьи? 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Доходы учитываются как одна двенадцатая суммы дохода, полученного в течение налогового периода, умноженная на количество месяцев, вошедших в расчётный период.</w:t>
      </w:r>
    </w:p>
    <w:p w:rsidR="009B0B1D" w:rsidRDefault="009B0B1D" w:rsidP="009B0B1D">
      <w:pPr>
        <w:jc w:val="both"/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 xml:space="preserve">9) Вопрос. </w:t>
      </w:r>
    </w:p>
    <w:p w:rsidR="009B0B1D" w:rsidRDefault="009B0B1D" w:rsidP="009B0B1D">
      <w:pPr>
        <w:jc w:val="both"/>
      </w:pPr>
      <w:r>
        <w:t>Имеет ли право на ежемесячное пособие опекун ребёнка, у которого мать умерла, отец не лишён родительских прав, но отказался от участия в воспитании? Должно ли быть решение суда об уплате алиментов?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Отец ребёнка не имеет права на пособие. Право на пособие будет иметь законный представитель ребёнка, в отношении которого законному представителю предусмотрена уплата алиментов на основании судебного решения.</w:t>
      </w:r>
    </w:p>
    <w:p w:rsidR="009B0B1D" w:rsidRDefault="009B0B1D" w:rsidP="009B0B1D">
      <w:pPr>
        <w:jc w:val="both"/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>10) Вопрос.</w:t>
      </w:r>
    </w:p>
    <w:p w:rsidR="009B0B1D" w:rsidRDefault="009B0B1D" w:rsidP="009B0B1D">
      <w:pPr>
        <w:jc w:val="both"/>
      </w:pPr>
      <w:r>
        <w:t>Имеет ли право подать заявление о назначении ежемесячного пособия женщине, вставшей на учёт в медицинской организации в ранние сроки беременности, несовершеннолетний заявитель или указанное заявление должен подать его законный представитель?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За назначением пособия вправе обратиться несовершеннолетний, достигший возраста 14 лет, самостоятельно, если не обратился его законный представитель.</w:t>
      </w:r>
    </w:p>
    <w:p w:rsidR="009B0B1D" w:rsidRDefault="009B0B1D" w:rsidP="009B0B1D">
      <w:pPr>
        <w:jc w:val="both"/>
        <w:rPr>
          <w:b/>
        </w:rPr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>11) Вопрос.</w:t>
      </w:r>
    </w:p>
    <w:p w:rsidR="009B0B1D" w:rsidRDefault="009B0B1D" w:rsidP="009B0B1D">
      <w:pPr>
        <w:jc w:val="both"/>
      </w:pPr>
      <w:r>
        <w:t>В каком порядке следует определять состав семьи для расчёта среднедушевого дохода в случае назначения ежемесячного пособия в соответствии со статьёй 9 Федерального закона от 19.05.1995 № 81-ФЗ «О государственных пособиях гражданам, имеющим детей» несовершеннолетнему заявителю, не вступившему в брак (родители, братья, сёстры)?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В составе семьи учитываются заявитель и супруг (при наличии), дети (при наличии).</w:t>
      </w:r>
    </w:p>
    <w:p w:rsidR="009B0B1D" w:rsidRDefault="009B0B1D" w:rsidP="009B0B1D">
      <w:pPr>
        <w:jc w:val="both"/>
        <w:rPr>
          <w:b/>
        </w:rPr>
      </w:pPr>
    </w:p>
    <w:p w:rsidR="009B0B1D" w:rsidRDefault="009B0B1D" w:rsidP="009B0B1D">
      <w:pPr>
        <w:jc w:val="both"/>
      </w:pPr>
      <w:r>
        <w:rPr>
          <w:b/>
        </w:rPr>
        <w:t>12) Вопрос</w:t>
      </w:r>
      <w:r>
        <w:t xml:space="preserve">. </w:t>
      </w:r>
    </w:p>
    <w:p w:rsidR="009B0B1D" w:rsidRDefault="009B0B1D" w:rsidP="009B0B1D">
      <w:pPr>
        <w:jc w:val="both"/>
      </w:pPr>
      <w:r>
        <w:t>Следует ли при расчёте среднедушевого дохода семьи учитывать доход супруга заявителя, если в период, за который учитывается доход для назначения пособия, заявитель с ним в браке не состоял, у супруга была другая семья и ребёнок.</w:t>
      </w:r>
    </w:p>
    <w:p w:rsidR="009B0B1D" w:rsidRDefault="009B0B1D" w:rsidP="009B0B1D">
      <w:pPr>
        <w:jc w:val="both"/>
      </w:pPr>
      <w:r>
        <w:rPr>
          <w:b/>
        </w:rPr>
        <w:lastRenderedPageBreak/>
        <w:t>Ответ.</w:t>
      </w:r>
      <w:r>
        <w:t xml:space="preserve"> Доход супруга будет учитываться, так как учёту подлежат доходы всех членов семьи. </w:t>
      </w:r>
    </w:p>
    <w:p w:rsidR="009B0B1D" w:rsidRDefault="009B0B1D" w:rsidP="009B0B1D">
      <w:pPr>
        <w:jc w:val="both"/>
        <w:rPr>
          <w:b/>
        </w:rPr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>13) Вопрос.</w:t>
      </w:r>
    </w:p>
    <w:p w:rsidR="009B0B1D" w:rsidRDefault="009B0B1D" w:rsidP="009B0B1D">
      <w:pPr>
        <w:jc w:val="both"/>
      </w:pPr>
      <w:r>
        <w:t>За пособием обратилась многодетная женщина, в собственности которой две квартиры, одна из которых приобретена на часть сре</w:t>
      </w:r>
      <w:proofErr w:type="gramStart"/>
      <w:r>
        <w:t>дств в р</w:t>
      </w:r>
      <w:proofErr w:type="gramEnd"/>
      <w:r>
        <w:t>амках региональной программы социальной поддержки. Следует ли указанное «жилое помещение» учитывать при вынесении решения?</w:t>
      </w:r>
    </w:p>
    <w:p w:rsidR="009B0B1D" w:rsidRDefault="009B0B1D" w:rsidP="009B0B1D">
      <w:pPr>
        <w:jc w:val="both"/>
      </w:pPr>
      <w:r>
        <w:rPr>
          <w:b/>
        </w:rPr>
        <w:t>Ответ</w:t>
      </w:r>
      <w:r>
        <w:t>. Жилое помещение, приобретённое на часть средств, предоставленных в рамках региональной программы социальной поддержки, не учитывается при вынесении решения.</w:t>
      </w:r>
    </w:p>
    <w:p w:rsidR="009B0B1D" w:rsidRDefault="009B0B1D" w:rsidP="009B0B1D">
      <w:pPr>
        <w:jc w:val="both"/>
        <w:rPr>
          <w:b/>
        </w:rPr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>14) Вопрос.</w:t>
      </w:r>
    </w:p>
    <w:p w:rsidR="009B0B1D" w:rsidRDefault="009B0B1D" w:rsidP="009B0B1D">
      <w:pPr>
        <w:jc w:val="both"/>
      </w:pPr>
      <w:r>
        <w:t>За назначением ежемесячного пособия на ребёнка от 8 до 17 лет обратился опекун ребёнка. Одинокая мать не лишена родительских прав, является получателем пенсии по инвалидности. В связи с этим установлена опека над ребёнком и матерью. В каком порядке следует определить состав семьи для расчёта среднедушевого дохода в данном случае?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В состав семьи включаются опекун, его супруг (супруга), их дети, в том числе находящиеся под опекой.</w:t>
      </w:r>
    </w:p>
    <w:p w:rsidR="009B0B1D" w:rsidRDefault="009B0B1D" w:rsidP="009B0B1D">
      <w:pPr>
        <w:jc w:val="both"/>
        <w:rPr>
          <w:b/>
        </w:rPr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>15) Вопрос.</w:t>
      </w:r>
    </w:p>
    <w:p w:rsidR="009B0B1D" w:rsidRDefault="009B0B1D" w:rsidP="009B0B1D">
      <w:pPr>
        <w:jc w:val="both"/>
      </w:pPr>
      <w:r>
        <w:t>За пособием обратилась многодетная женщина, которая имеет три автотранспортных средства, одно из которых приобретено за счёт единовременной выплаты на приобретение транспортного средства многодетным семьям. В данном случае следует ли такое автотранспортное средство учитывать при вынесении решения?</w:t>
      </w:r>
    </w:p>
    <w:p w:rsidR="009B0B1D" w:rsidRDefault="009B0B1D" w:rsidP="009B0B1D">
      <w:pPr>
        <w:jc w:val="both"/>
      </w:pPr>
      <w:r>
        <w:rPr>
          <w:b/>
        </w:rPr>
        <w:t xml:space="preserve">Ответ. </w:t>
      </w:r>
      <w:r>
        <w:t>Автотранспортное средство, приобретенное на часть средств, предоставленных в рамках региональной программы социальной поддержки, не учитывается при вынесении решения, если это была целевая выплата на приобретение транспорта или натуральное предоставление.</w:t>
      </w:r>
    </w:p>
    <w:p w:rsidR="009B0B1D" w:rsidRDefault="009B0B1D" w:rsidP="009B0B1D">
      <w:pPr>
        <w:jc w:val="both"/>
        <w:rPr>
          <w:b/>
        </w:rPr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>16) Вопрос.</w:t>
      </w:r>
    </w:p>
    <w:p w:rsidR="009B0B1D" w:rsidRDefault="009B0B1D" w:rsidP="009B0B1D">
      <w:pPr>
        <w:jc w:val="both"/>
      </w:pPr>
      <w:r>
        <w:t>Ребёнку исполнилось 17 лет 3 июля 2021 года. Имеет ли право на назначение ежемесячного пособия на детей от 8 до 17 лет мать указанного ребёнка, обратившаяся с заявлением о назначении пособия 5 июля 2021 года?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Обстоятельства, необходимые для определения права в части возраста детей и состава семьи, рассматриваются на дату обращения с заявлением о назначении пособия. В данном случае не соблюдается одно из основополагающих условий - возраст ребёнка. </w:t>
      </w:r>
    </w:p>
    <w:p w:rsidR="009B0B1D" w:rsidRDefault="009B0B1D" w:rsidP="009B0B1D">
      <w:pPr>
        <w:jc w:val="both"/>
        <w:rPr>
          <w:b/>
        </w:rPr>
      </w:pPr>
    </w:p>
    <w:p w:rsidR="009B0B1D" w:rsidRDefault="009B0B1D" w:rsidP="009B0B1D">
      <w:pPr>
        <w:jc w:val="both"/>
        <w:rPr>
          <w:b/>
        </w:rPr>
      </w:pPr>
      <w:r>
        <w:rPr>
          <w:b/>
        </w:rPr>
        <w:t>17) Вопрос.</w:t>
      </w:r>
    </w:p>
    <w:p w:rsidR="009B0B1D" w:rsidRDefault="009B0B1D" w:rsidP="009B0B1D">
      <w:pPr>
        <w:jc w:val="both"/>
      </w:pPr>
      <w:r>
        <w:t>Имеет ли право на ежемесячное пособие в соответствии со статьёй 9 Федерального закона от 19.05.1995 № 81-ФЗ «О государственных пособиях гражданам, имеющим детей» женщина, заключившая договор о суррогатном материнстве?</w:t>
      </w:r>
    </w:p>
    <w:p w:rsidR="009B0B1D" w:rsidRDefault="009B0B1D" w:rsidP="009B0B1D">
      <w:pPr>
        <w:jc w:val="both"/>
      </w:pPr>
      <w:r>
        <w:rPr>
          <w:b/>
        </w:rPr>
        <w:t>Ответ.</w:t>
      </w:r>
      <w:r>
        <w:t xml:space="preserve"> Женщина, заключившая договор о суррогатном материнстве, </w:t>
      </w:r>
      <w:bookmarkStart w:id="1" w:name="_GoBack"/>
      <w:bookmarkEnd w:id="1"/>
      <w:r>
        <w:t>имеет право на  указанное пособие, так как в соответствии с действующими положениями нормативных правовых актов «природа» беременности учёту не подлежит.</w:t>
      </w:r>
    </w:p>
    <w:p w:rsidR="001F1819" w:rsidRPr="009B0B1D" w:rsidRDefault="001F1819" w:rsidP="009B0B1D">
      <w:pPr>
        <w:rPr>
          <w:szCs w:val="28"/>
        </w:rPr>
      </w:pPr>
    </w:p>
    <w:sectPr w:rsidR="001F1819" w:rsidRPr="009B0B1D" w:rsidSect="004A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06" w:rsidRDefault="000B1106" w:rsidP="00683B04">
      <w:r>
        <w:separator/>
      </w:r>
    </w:p>
  </w:endnote>
  <w:endnote w:type="continuationSeparator" w:id="0">
    <w:p w:rsidR="000B1106" w:rsidRDefault="000B1106" w:rsidP="0068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06" w:rsidRDefault="000B1106" w:rsidP="00683B04">
      <w:r>
        <w:separator/>
      </w:r>
    </w:p>
  </w:footnote>
  <w:footnote w:type="continuationSeparator" w:id="0">
    <w:p w:rsidR="000B1106" w:rsidRDefault="000B1106" w:rsidP="00683B04">
      <w:r>
        <w:continuationSeparator/>
      </w:r>
    </w:p>
  </w:footnote>
  <w:footnote w:id="1">
    <w:p w:rsidR="009B0B1D" w:rsidRDefault="009B0B1D" w:rsidP="009B0B1D">
      <w:pPr>
        <w:pStyle w:val="a5"/>
        <w:jc w:val="both"/>
      </w:pPr>
      <w:r>
        <w:rPr>
          <w:rStyle w:val="a7"/>
        </w:rPr>
        <w:footnoteRef/>
      </w:r>
      <w:r>
        <w:t xml:space="preserve"> Правила </w:t>
      </w:r>
      <w:r>
        <w:rPr>
          <w:lang w:eastAsia="ru-RU"/>
        </w:rPr>
        <w:t>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«О государственных пособиях гражданам, имеющим детей», утверждённые постановлением Правительства Российской Федерации от 28.06.2021 № 1037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03F"/>
    <w:rsid w:val="00045713"/>
    <w:rsid w:val="00082974"/>
    <w:rsid w:val="000B1106"/>
    <w:rsid w:val="000B603F"/>
    <w:rsid w:val="000D7A42"/>
    <w:rsid w:val="00145166"/>
    <w:rsid w:val="001F1819"/>
    <w:rsid w:val="00233EB5"/>
    <w:rsid w:val="002E3F66"/>
    <w:rsid w:val="002F3A3C"/>
    <w:rsid w:val="00311434"/>
    <w:rsid w:val="003230B3"/>
    <w:rsid w:val="003363D5"/>
    <w:rsid w:val="00345627"/>
    <w:rsid w:val="003E4B74"/>
    <w:rsid w:val="004A60BE"/>
    <w:rsid w:val="00530B12"/>
    <w:rsid w:val="00595ACD"/>
    <w:rsid w:val="005961A8"/>
    <w:rsid w:val="005C0D7D"/>
    <w:rsid w:val="005C54C1"/>
    <w:rsid w:val="005F7FF5"/>
    <w:rsid w:val="00626B0B"/>
    <w:rsid w:val="00643DC1"/>
    <w:rsid w:val="00683B04"/>
    <w:rsid w:val="006C7686"/>
    <w:rsid w:val="00776798"/>
    <w:rsid w:val="00786E3D"/>
    <w:rsid w:val="00815433"/>
    <w:rsid w:val="008B554E"/>
    <w:rsid w:val="00904D16"/>
    <w:rsid w:val="00937140"/>
    <w:rsid w:val="009A23C2"/>
    <w:rsid w:val="009A7AD5"/>
    <w:rsid w:val="009B0B1D"/>
    <w:rsid w:val="009D6F7C"/>
    <w:rsid w:val="00A256CF"/>
    <w:rsid w:val="00A67C70"/>
    <w:rsid w:val="00AD2A4F"/>
    <w:rsid w:val="00AE2D9C"/>
    <w:rsid w:val="00B715C8"/>
    <w:rsid w:val="00B73162"/>
    <w:rsid w:val="00B77A8D"/>
    <w:rsid w:val="00BB1B9E"/>
    <w:rsid w:val="00BD7DC1"/>
    <w:rsid w:val="00C01C8E"/>
    <w:rsid w:val="00C57759"/>
    <w:rsid w:val="00C67A4C"/>
    <w:rsid w:val="00CD4129"/>
    <w:rsid w:val="00D1287D"/>
    <w:rsid w:val="00D22272"/>
    <w:rsid w:val="00E235DF"/>
    <w:rsid w:val="00E44ED1"/>
    <w:rsid w:val="00E9476C"/>
    <w:rsid w:val="00F22D44"/>
    <w:rsid w:val="00F456F5"/>
    <w:rsid w:val="00FA2672"/>
    <w:rsid w:val="00FD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603F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B603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0B603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03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B603F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B603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0B60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B04"/>
    <w:pPr>
      <w:spacing w:before="280" w:after="280"/>
    </w:pPr>
  </w:style>
  <w:style w:type="paragraph" w:styleId="a5">
    <w:name w:val="footnote text"/>
    <w:basedOn w:val="a"/>
    <w:link w:val="a6"/>
    <w:uiPriority w:val="99"/>
    <w:semiHidden/>
    <w:unhideWhenUsed/>
    <w:rsid w:val="00683B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3B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iPriority w:val="99"/>
    <w:semiHidden/>
    <w:unhideWhenUsed/>
    <w:rsid w:val="00683B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6BC4-B020-4C1B-97A1-FBCAEF99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29</cp:revision>
  <dcterms:created xsi:type="dcterms:W3CDTF">2021-08-05T11:34:00Z</dcterms:created>
  <dcterms:modified xsi:type="dcterms:W3CDTF">2021-09-21T07:28:00Z</dcterms:modified>
</cp:coreProperties>
</file>