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A23" w:rsidRDefault="00820A23" w:rsidP="00B94773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                                                                 </w:t>
      </w:r>
      <w:r w:rsidR="00197D71">
        <w:rPr>
          <w:rFonts w:ascii="Arial" w:hAnsi="Arial" w:cs="Arial"/>
          <w:color w:val="595959"/>
          <w:sz w:val="24"/>
        </w:rPr>
        <w:t>06.09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  <w:r w:rsidRPr="00820A23">
        <w:rPr>
          <w:rFonts w:ascii="Arial" w:eastAsia="Calibri" w:hAnsi="Arial" w:cs="Arial"/>
          <w:b/>
          <w:bCs/>
          <w:color w:val="595959"/>
          <w:sz w:val="24"/>
        </w:rPr>
        <w:t xml:space="preserve"> </w:t>
      </w:r>
    </w:p>
    <w:p w:rsidR="00820A23" w:rsidRPr="00632D9E" w:rsidRDefault="00820A23" w:rsidP="00B94773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:rsidR="00820A23" w:rsidRDefault="00820A23" w:rsidP="00B94773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  <w:lang w:val="en-US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:rsidR="003822C1" w:rsidRDefault="00197D71" w:rsidP="00075E79">
      <w:pPr>
        <w:tabs>
          <w:tab w:val="left" w:pos="567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97D7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СЛА</w:t>
      </w:r>
      <w:r w:rsidR="00E01AF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ВНОЕ МОРЕ СИБИРИ: ГДЕ ЖИВУТ ЭВЕНКИ, ТОФАЛАРЫ И СОЙОТЫ</w:t>
      </w:r>
    </w:p>
    <w:p w:rsidR="006D3F18" w:rsidRDefault="00197D7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Что мы знаем о Байкале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?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Самое глубокое озеро в мире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нем содержится пятая 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часть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мировых запасов пресной воды,</w:t>
      </w:r>
      <w:r w:rsidRPr="00013C24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в него впадает 300 рек, а вытекает всего одна,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объект Всемирного природного наследия ЮНЕСКО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А еще есть особый праздник </w:t>
      </w:r>
      <w:r w:rsidRPr="005F5E6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День Байкала. </w:t>
      </w:r>
    </w:p>
    <w:p w:rsidR="00197D71" w:rsidRDefault="009605A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К</w:t>
      </w:r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ак славное море объединяет людей разных культур и национальностей</w:t>
      </w:r>
      <w:r w:rsidR="00832FC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 причем здесь Всер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оссийская перепись населения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? Рассказывает </w:t>
      </w:r>
      <w:hyperlink r:id="rId8" w:history="1">
        <w:r w:rsidRPr="009605A1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.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Если можно охарактеризовать Байкал одним словом, то это слово «уникальный»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уникальны его огромные размеры (по площади озеро превосходит некоторые европейские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ст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раны), уникальна рекордная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1642 метров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глубина, уникальна прозрачная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>
        <w:rPr>
          <w:rFonts w:ascii="Arial" w:eastAsia="Calibri" w:hAnsi="Arial" w:cs="Arial"/>
          <w:color w:val="525252"/>
          <w:sz w:val="24"/>
          <w:szCs w:val="24"/>
        </w:rPr>
        <w:t>ода, которая просматривается вглубь на десятки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метро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в, а также фауна, 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богатая </w:t>
      </w:r>
      <w:r>
        <w:rPr>
          <w:rFonts w:ascii="Arial" w:eastAsia="Calibri" w:hAnsi="Arial" w:cs="Arial"/>
          <w:color w:val="525252"/>
          <w:sz w:val="24"/>
          <w:szCs w:val="24"/>
        </w:rPr>
        <w:t>видами, многие из которых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нигде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больше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не встречаются.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94C93">
        <w:rPr>
          <w:rFonts w:ascii="Arial" w:eastAsia="Calibri" w:hAnsi="Arial" w:cs="Arial"/>
          <w:color w:val="525252"/>
          <w:sz w:val="24"/>
          <w:szCs w:val="24"/>
        </w:rPr>
        <w:t>В 199</w:t>
      </w:r>
      <w:r>
        <w:rPr>
          <w:rFonts w:ascii="Arial" w:eastAsia="Calibri" w:hAnsi="Arial" w:cs="Arial"/>
          <w:color w:val="525252"/>
          <w:sz w:val="24"/>
          <w:szCs w:val="24"/>
        </w:rPr>
        <w:t>9 году для сохранения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экологической системы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озера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был принят закон «Об охран</w:t>
      </w:r>
      <w:r>
        <w:rPr>
          <w:rFonts w:ascii="Arial" w:eastAsia="Calibri" w:hAnsi="Arial" w:cs="Arial"/>
          <w:color w:val="525252"/>
          <w:sz w:val="24"/>
          <w:szCs w:val="24"/>
        </w:rPr>
        <w:t>е озера Байкал», тогда же был учрежден День Байкала</w:t>
      </w:r>
      <w:r w:rsidRPr="006A1E03">
        <w:rPr>
          <w:rFonts w:ascii="Arial" w:eastAsia="Calibri" w:hAnsi="Arial" w:cs="Arial"/>
          <w:color w:val="525252"/>
          <w:sz w:val="24"/>
          <w:szCs w:val="24"/>
        </w:rPr>
        <w:t>, который отмечается в первое воскресенье сентября.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Ежегодно в этот время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проводятся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разные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мероприятия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акции по уборке мусора с берегов,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онференции, конкурсы, выставки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работ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художников и фотографов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Так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Байкал объединяет тысячи людей –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жителей Иркутской области</w:t>
      </w:r>
      <w:r>
        <w:rPr>
          <w:rFonts w:ascii="Arial" w:eastAsia="Calibri" w:hAnsi="Arial" w:cs="Arial"/>
          <w:color w:val="525252"/>
          <w:sz w:val="24"/>
          <w:szCs w:val="24"/>
        </w:rPr>
        <w:t>, Республики Бурятия и других регионов России, которые стремятся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 xml:space="preserve"> внести свой вклад в сохранение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славного моря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Поэтому День Байкала </w:t>
      </w:r>
      <w:r w:rsidRPr="0089326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праздник культурного и националь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ного многообразия нашей страны.</w:t>
      </w:r>
    </w:p>
    <w:p w:rsidR="00C9170E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Всероссийской переписи населения 2010 года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Иркутской области проживало около 2,43 млн человек, в том числе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2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,14 млн русских и 78 тыс. бурят. Численность коренных малочисленных народов, населяющих отдаленные районы региона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эвенков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составляла, соответственно, 1272 и 678 человек. В Республике Бурятия в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время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последней переписи населения проживали 972 тыс. человек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631 тыс. русских, 287 тыс. бурят, а также представители малочисленных народов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3579 сойотов и 2974 эвенка.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Запланированная на октябрь – ноябрь 2021 года Всероссийская</w:t>
      </w:r>
      <w:r w:rsidRPr="00E0373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актуализирует уже заметно устаревшие данные о национальном составе Байкальского региона.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 xml:space="preserve">Эксперты уверены, что это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 xml:space="preserve">послужит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серьезным импульсом его развития.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2020 году в России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всенародно обсудили и внесли уточнения в статьи </w:t>
      </w:r>
      <w:r>
        <w:rPr>
          <w:rFonts w:ascii="Arial" w:eastAsia="Calibri" w:hAnsi="Arial" w:cs="Arial"/>
          <w:color w:val="525252"/>
          <w:sz w:val="24"/>
          <w:szCs w:val="24"/>
        </w:rPr>
        <w:t>Конституции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касающиеся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культурной идентичности, истории народов, русского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других языков, напоминает </w:t>
      </w:r>
      <w:r w:rsidRPr="00B376DB">
        <w:rPr>
          <w:rFonts w:ascii="Arial" w:eastAsia="Calibri" w:hAnsi="Arial" w:cs="Arial"/>
          <w:color w:val="525252"/>
          <w:sz w:val="24"/>
          <w:szCs w:val="24"/>
        </w:rPr>
        <w:t>главный научный сотрудник Института этнологии и антропологии РАН ИЭА, председатель комиссии по гармонизации межнациональных и межрелигиозных отношений Общественной палаты России Владимир Зорин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 анкетах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предстоящей в октябре – ноябре переписи населения содержится 23 пункта. Все они имеют большое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знач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ение, но для России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в целом и для Байкальского региона в частности, </w:t>
      </w:r>
      <w:r>
        <w:rPr>
          <w:rFonts w:ascii="Arial" w:eastAsia="Calibri" w:hAnsi="Arial" w:cs="Arial"/>
          <w:color w:val="525252"/>
          <w:sz w:val="24"/>
          <w:szCs w:val="24"/>
        </w:rPr>
        <w:t>особ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ое значение имеют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вопросы, касающиеся национальности и языка. Необходимо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понимать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тенденции, </w:t>
      </w:r>
      <w:r>
        <w:rPr>
          <w:rFonts w:ascii="Arial" w:eastAsia="Calibri" w:hAnsi="Arial" w:cs="Arial"/>
          <w:color w:val="525252"/>
          <w:sz w:val="24"/>
          <w:szCs w:val="24"/>
        </w:rPr>
        <w:t>которые переживают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народы, населяю</w:t>
      </w:r>
      <w:r>
        <w:rPr>
          <w:rFonts w:ascii="Arial" w:eastAsia="Calibri" w:hAnsi="Arial" w:cs="Arial"/>
          <w:color w:val="525252"/>
          <w:sz w:val="24"/>
          <w:szCs w:val="24"/>
        </w:rPr>
        <w:t>щие нашу страну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>, чтобы государство могло обеспечить их этнокультурные интересы – те права, которые зафиксированы в Конституции</w:t>
      </w:r>
      <w:r>
        <w:rPr>
          <w:rFonts w:ascii="Arial" w:eastAsia="Calibri" w:hAnsi="Arial" w:cs="Arial"/>
          <w:color w:val="525252"/>
          <w:sz w:val="24"/>
          <w:szCs w:val="24"/>
        </w:rPr>
        <w:t>»,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– подчеркнул он в беседе с </w:t>
      </w:r>
      <w:proofErr w:type="spellStart"/>
      <w:r w:rsidRPr="00BA4968">
        <w:rPr>
          <w:rFonts w:ascii="Arial" w:eastAsia="Calibri" w:hAnsi="Arial" w:cs="Arial"/>
          <w:color w:val="525252"/>
          <w:sz w:val="24"/>
          <w:szCs w:val="24"/>
        </w:rPr>
        <w:t>Медиаофисом</w:t>
      </w:r>
      <w:proofErr w:type="spellEnd"/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</w:t>
      </w:r>
    </w:p>
    <w:p w:rsidR="004A7DCE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Именно поэтому так много внимания уделяется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переписи жителей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отдаленных территорий, в том числе населенных представителями коренных малочисленных народов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 В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Байкальско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м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регион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е это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эвенк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4D0B9D">
        <w:rPr>
          <w:rFonts w:ascii="Arial" w:eastAsia="Calibri" w:hAnsi="Arial" w:cs="Arial"/>
          <w:color w:val="525252"/>
          <w:sz w:val="24"/>
          <w:szCs w:val="24"/>
        </w:rPr>
        <w:t>тофалар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ы</w:t>
      </w:r>
      <w:proofErr w:type="spellEnd"/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и сойот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ы, по сей день ведущие традиционный образ жизни вдали от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дорог и иных благ цивилизации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.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И до некоторых и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з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них перепись уже дошла. </w:t>
      </w:r>
    </w:p>
    <w:p w:rsidR="00197D71" w:rsidRPr="00661C84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Например, в </w:t>
      </w:r>
      <w:r w:rsidR="004A7DCE" w:rsidRPr="004D0B9D">
        <w:rPr>
          <w:rFonts w:ascii="Arial" w:eastAsia="Calibri" w:hAnsi="Arial" w:cs="Arial"/>
          <w:color w:val="525252"/>
          <w:sz w:val="24"/>
          <w:szCs w:val="24"/>
        </w:rPr>
        <w:t xml:space="preserve">Иркутской области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к труднодоступным районам отнесено 150 поселений, включая метеостанции и стоянки оленеводов.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В августе перепись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охватила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>12 муниципалитет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региона. До некоторых поселений, например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Тофаларии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в Нижнеудинском районе, переписчики добирались на вертолете. В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Катангском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 стойбищу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>оленеводов переписчики проехали на вездеходах путь в трое суток. До д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еревни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Чанчур</w:t>
      </w:r>
      <w:proofErr w:type="spellEnd"/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Качугско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м</w:t>
      </w:r>
      <w:proofErr w:type="spellEnd"/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пришлось еще три часа добираться по реке на лодке.</w:t>
      </w:r>
    </w:p>
    <w:p w:rsidR="00197D71" w:rsidRPr="00661C84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>Всероссийскую перепись населения часто называют «мгновенной фотографией» страны, и очень важно, чтобы она отражала все ее национальное и культурное разнообразие.</w:t>
      </w:r>
    </w:p>
    <w:p w:rsidR="009C3868" w:rsidRPr="00197D71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«Перепись помогает оценить численность населения страны, уровень образования, жилищную ситуацию, миграционные тенденции и многое другое. Перепись создает возможности и накапливает данные для анализа макропроцессов, происходящих в социальной жизни, образовании и культуре», </w:t>
      </w:r>
      <w:r w:rsidR="004A7DCE" w:rsidRPr="00BA4968">
        <w:rPr>
          <w:rFonts w:ascii="Arial" w:eastAsia="Calibri" w:hAnsi="Arial" w:cs="Arial"/>
          <w:color w:val="525252"/>
          <w:sz w:val="24"/>
          <w:szCs w:val="24"/>
        </w:rPr>
        <w:t>–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резюмирует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Владимир Зорин.</w:t>
      </w: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DF09F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DF09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DF09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DF09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DF09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DF09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DF09F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F8" w:rsidRDefault="00DF09F8" w:rsidP="00A02726">
      <w:pPr>
        <w:spacing w:after="0" w:line="240" w:lineRule="auto"/>
      </w:pPr>
      <w:r>
        <w:separator/>
      </w:r>
    </w:p>
  </w:endnote>
  <w:endnote w:type="continuationSeparator" w:id="0">
    <w:p w:rsidR="00DF09F8" w:rsidRDefault="00DF09F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9375C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F8" w:rsidRDefault="00DF09F8" w:rsidP="00A02726">
      <w:pPr>
        <w:spacing w:after="0" w:line="240" w:lineRule="auto"/>
      </w:pPr>
      <w:r>
        <w:separator/>
      </w:r>
    </w:p>
  </w:footnote>
  <w:footnote w:type="continuationSeparator" w:id="0">
    <w:p w:rsidR="00DF09F8" w:rsidRDefault="00DF09F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C5A" w:rsidRDefault="00820A23">
    <w:pPr>
      <w:pStyle w:val="a3"/>
    </w:pPr>
    <w:r>
      <w:rPr>
        <w:noProof/>
        <w:lang w:eastAsia="ru-RU"/>
      </w:rPr>
    </w:r>
    <w:r w:rsidR="00820A23"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A23">
      <w:rPr>
        <w:noProof/>
        <w:lang w:eastAsia="ru-RU"/>
      </w:rPr>
    </w:r>
    <w:r w:rsidR="00820A23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C5A" w:rsidRDefault="00820A23">
    <w:pPr>
      <w:pStyle w:val="a3"/>
    </w:pPr>
    <w:r>
      <w:rPr>
        <w:noProof/>
        <w:lang w:eastAsia="ru-RU"/>
      </w:rPr>
    </w:r>
    <w:r w:rsidR="00820A23"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E7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C7A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41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97D71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4978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A7DC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6F6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675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F18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0A23"/>
    <w:rsid w:val="00824599"/>
    <w:rsid w:val="0082556B"/>
    <w:rsid w:val="008262BE"/>
    <w:rsid w:val="00826659"/>
    <w:rsid w:val="0082790E"/>
    <w:rsid w:val="00830CC3"/>
    <w:rsid w:val="0083220E"/>
    <w:rsid w:val="00832FCB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5A1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170E"/>
    <w:rsid w:val="00C93391"/>
    <w:rsid w:val="00C9375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09F8"/>
    <w:rsid w:val="00DF32AE"/>
    <w:rsid w:val="00DF4599"/>
    <w:rsid w:val="00DF4D09"/>
    <w:rsid w:val="00DF51F9"/>
    <w:rsid w:val="00DF5785"/>
    <w:rsid w:val="00DF5BB1"/>
    <w:rsid w:val="00E0044F"/>
    <w:rsid w:val="00E013B8"/>
    <w:rsid w:val="00E01659"/>
    <w:rsid w:val="00E01AF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9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2C1A"/>
  <w15:docId w15:val="{AD22CAB3-3496-524A-95EB-3F30840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slavnoe-more-sibiri-gde-zhivut-evenki-tofalary-i-soyoty/" TargetMode="External" /><Relationship Id="rId13" Type="http://schemas.openxmlformats.org/officeDocument/2006/relationships/hyperlink" Target="https://ok.ru/strana2020" TargetMode="External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s://vk.com/strana2020" TargetMode="External" /><Relationship Id="rId17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image" Target="media/image1.png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facebook.com/strana2020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youtube.com/channel/UCgTKw3dQVvCVGJuHqiWG5Zg" TargetMode="External" /><Relationship Id="rId10" Type="http://schemas.openxmlformats.org/officeDocument/2006/relationships/hyperlink" Target="http://www.strana2020.ru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media@strana2020.ru" TargetMode="External" /><Relationship Id="rId14" Type="http://schemas.openxmlformats.org/officeDocument/2006/relationships/hyperlink" Target="https://www.instagram.com/strana2020" TargetMode="External" /><Relationship Id="rId22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 /><Relationship Id="rId2" Type="http://schemas.openxmlformats.org/officeDocument/2006/relationships/image" Target="media/image5.emf" /><Relationship Id="rId1" Type="http://schemas.openxmlformats.org/officeDocument/2006/relationships/image" Target="media/image4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3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185C-692A-4734-B5FD-E6867ECDF2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Егор Босоногов</cp:lastModifiedBy>
  <cp:revision>3</cp:revision>
  <cp:lastPrinted>2021-05-28T08:53:00Z</cp:lastPrinted>
  <dcterms:created xsi:type="dcterms:W3CDTF">2021-09-06T11:58:00Z</dcterms:created>
  <dcterms:modified xsi:type="dcterms:W3CDTF">2021-09-07T07:59:00Z</dcterms:modified>
</cp:coreProperties>
</file>