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B3" w:rsidRDefault="00A123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23B3" w:rsidRDefault="00A123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123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23B3" w:rsidRDefault="00A123B3">
            <w:pPr>
              <w:pStyle w:val="ConsPlusNormal"/>
            </w:pPr>
            <w:r>
              <w:t>8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23B3" w:rsidRDefault="00A123B3">
            <w:pPr>
              <w:pStyle w:val="ConsPlusNormal"/>
              <w:jc w:val="right"/>
            </w:pPr>
            <w:r>
              <w:t>N 207-44</w:t>
            </w:r>
          </w:p>
        </w:tc>
      </w:tr>
    </w:tbl>
    <w:p w:rsidR="00A123B3" w:rsidRDefault="00A123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3B3" w:rsidRDefault="00A123B3">
      <w:pPr>
        <w:pStyle w:val="ConsPlusNormal"/>
        <w:jc w:val="both"/>
      </w:pPr>
    </w:p>
    <w:p w:rsidR="00A123B3" w:rsidRDefault="00A123B3">
      <w:pPr>
        <w:pStyle w:val="ConsPlusTitle"/>
        <w:jc w:val="center"/>
      </w:pPr>
      <w:r>
        <w:t>ЗАКОН САНКТ-ПЕТЕРБУРГА</w:t>
      </w:r>
    </w:p>
    <w:p w:rsidR="00A123B3" w:rsidRDefault="00A123B3">
      <w:pPr>
        <w:pStyle w:val="ConsPlusTitle"/>
        <w:jc w:val="center"/>
      </w:pPr>
    </w:p>
    <w:p w:rsidR="00A123B3" w:rsidRDefault="00A123B3">
      <w:pPr>
        <w:pStyle w:val="ConsPlusTitle"/>
        <w:jc w:val="center"/>
      </w:pPr>
      <w:r>
        <w:t>О ВНЕСЕНИИ ИЗМЕНЕНИЙ В ЗАКОН САНКТ-ПЕТЕРБУРГА</w:t>
      </w:r>
    </w:p>
    <w:p w:rsidR="00A123B3" w:rsidRDefault="00A123B3">
      <w:pPr>
        <w:pStyle w:val="ConsPlusTitle"/>
        <w:jc w:val="center"/>
      </w:pPr>
      <w:r>
        <w:t>"ОБ АДМИНИСТРАТИВНЫХ ПРАВОНАРУШЕНИЯХ В САНКТ-ПЕТЕРБУРГЕ"</w:t>
      </w:r>
    </w:p>
    <w:p w:rsidR="00A123B3" w:rsidRDefault="00A123B3">
      <w:pPr>
        <w:pStyle w:val="ConsPlusNormal"/>
        <w:ind w:firstLine="540"/>
        <w:jc w:val="both"/>
      </w:pPr>
    </w:p>
    <w:p w:rsidR="00A123B3" w:rsidRDefault="00A123B3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A123B3" w:rsidRDefault="00A123B3">
      <w:pPr>
        <w:pStyle w:val="ConsPlusNormal"/>
        <w:jc w:val="center"/>
      </w:pPr>
      <w:r>
        <w:t>8 апреля 2020 года</w:t>
      </w:r>
    </w:p>
    <w:p w:rsidR="00A123B3" w:rsidRDefault="00A123B3">
      <w:pPr>
        <w:pStyle w:val="ConsPlusNormal"/>
        <w:ind w:firstLine="540"/>
        <w:jc w:val="both"/>
      </w:pPr>
    </w:p>
    <w:p w:rsidR="00A123B3" w:rsidRDefault="00A123B3">
      <w:pPr>
        <w:pStyle w:val="ConsPlusTitle"/>
        <w:ind w:firstLine="540"/>
        <w:jc w:val="both"/>
        <w:outlineLvl w:val="0"/>
      </w:pPr>
      <w:r>
        <w:t>Статья 1</w:t>
      </w:r>
    </w:p>
    <w:p w:rsidR="00A123B3" w:rsidRDefault="00A123B3">
      <w:pPr>
        <w:pStyle w:val="ConsPlusNormal"/>
        <w:ind w:firstLine="540"/>
        <w:jc w:val="both"/>
      </w:pPr>
    </w:p>
    <w:p w:rsidR="00A123B3" w:rsidRDefault="00A123B3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Санкт-Петербурга от 12 мая 2010 года N 273-70 "Об административных правонарушениях в Санкт-Петербурге" следующие изменения:</w:t>
      </w:r>
    </w:p>
    <w:p w:rsidR="00A123B3" w:rsidRDefault="00A123B3">
      <w:pPr>
        <w:pStyle w:val="ConsPlusNormal"/>
        <w:spacing w:before="28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Главу 2</w:t>
        </w:r>
      </w:hyperlink>
      <w:r>
        <w:t xml:space="preserve"> дополнить статьей 8-6-1 следующего содержания:</w:t>
      </w:r>
    </w:p>
    <w:p w:rsidR="00A123B3" w:rsidRDefault="00A123B3">
      <w:pPr>
        <w:pStyle w:val="ConsPlusNormal"/>
        <w:spacing w:before="280"/>
        <w:ind w:firstLine="540"/>
        <w:jc w:val="both"/>
      </w:pPr>
      <w:r>
        <w:t>"Статья 8-6-1. Нарушение требований нормативных правовых актов Правительства Санкт-Петербурга, направленных на введение и обеспечение режима повышенной готовности на территории Санкт-Петербурга</w:t>
      </w:r>
    </w:p>
    <w:p w:rsidR="00A123B3" w:rsidRDefault="00A123B3">
      <w:pPr>
        <w:pStyle w:val="ConsPlusNormal"/>
        <w:ind w:firstLine="540"/>
        <w:jc w:val="both"/>
      </w:pPr>
    </w:p>
    <w:p w:rsidR="00A123B3" w:rsidRDefault="00A123B3">
      <w:pPr>
        <w:pStyle w:val="ConsPlusNormal"/>
        <w:ind w:firstLine="540"/>
        <w:jc w:val="both"/>
      </w:pPr>
      <w:r>
        <w:t xml:space="preserve">1. </w:t>
      </w:r>
      <w:proofErr w:type="gramStart"/>
      <w:r>
        <w:t>Неисполнение требований о временной приостановке проведения мероприятий с очным присутствием граждан, а также работы объектов розничной торговли, организаций (предприятий) общественного питания, оказания услуг с посещением гражданами таких объектов, организаций (предприятий), если эти действия (бездействие) не содержат уголовно наказуемого деяния и не влекут административной ответственности в соответствии с Кодексом, влечет наложение административного штрафа на должностных лиц в размере от тридцати тысяч</w:t>
      </w:r>
      <w:proofErr w:type="gramEnd"/>
      <w:r>
        <w:t xml:space="preserve"> до сорока тысяч рублей; на юридических лиц - от двухсот тысяч до трехсот тысяч рублей.</w:t>
      </w:r>
    </w:p>
    <w:p w:rsidR="00A123B3" w:rsidRDefault="00A123B3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Неисполнение гражданами требований нормативных правовых актов Правительства Санкт-Петербурга, направленных на введение и обеспечение режима повышенной готовности на территории Санкт-Петербурга, в том числе необеспечение режима самоизоляции, если эти действия (бездействие) не содержат уголовно наказуемого деяния и не влекут административной ответственности в соответствии с Кодексом, влечет наложение административного штрафа на граждан в размере четырех тысяч рублей.</w:t>
      </w:r>
      <w:proofErr w:type="gramEnd"/>
    </w:p>
    <w:p w:rsidR="00A123B3" w:rsidRDefault="00A123B3">
      <w:pPr>
        <w:pStyle w:val="ConsPlusNormal"/>
        <w:spacing w:before="280"/>
        <w:ind w:firstLine="540"/>
        <w:jc w:val="both"/>
      </w:pPr>
      <w:r>
        <w:t xml:space="preserve">3. Повторное совершение административного правонарушения, </w:t>
      </w:r>
      <w:r>
        <w:lastRenderedPageBreak/>
        <w:t>предусмотренного в пунктах 1 и 2 настоящей статьи, влечет наложение административного штрафа на граждан в размере пяти тысяч рублей; на должностных лиц - от сорока тысяч до пятидесяти тысяч рублей; на юридических лиц - от трехсот тысяч до пятисот тысяч рублей.</w:t>
      </w:r>
    </w:p>
    <w:p w:rsidR="00A123B3" w:rsidRDefault="00A123B3">
      <w:pPr>
        <w:pStyle w:val="ConsPlusNormal"/>
        <w:spacing w:before="280"/>
        <w:ind w:firstLine="540"/>
        <w:jc w:val="both"/>
      </w:pPr>
      <w:r>
        <w:t>4. Совершение административного правонарушения, предусмотренного в пункте 2 настоящей статьи, с использованием транспортного средства влечет наложение административного штрафа на граждан в размере пяти тысяч рублей</w:t>
      </w:r>
      <w:proofErr w:type="gramStart"/>
      <w:r>
        <w:t>.".</w:t>
      </w:r>
      <w:proofErr w:type="gramEnd"/>
    </w:p>
    <w:p w:rsidR="00A123B3" w:rsidRDefault="00A123B3">
      <w:pPr>
        <w:pStyle w:val="ConsPlusNormal"/>
        <w:spacing w:before="28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пункте 1 статьи 48</w:t>
        </w:r>
      </w:hyperlink>
      <w:r>
        <w:t>:</w:t>
      </w:r>
    </w:p>
    <w:p w:rsidR="00A123B3" w:rsidRDefault="00A123B3">
      <w:pPr>
        <w:pStyle w:val="ConsPlusNormal"/>
        <w:spacing w:before="28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подпункте 3</w:t>
        </w:r>
      </w:hyperlink>
      <w:r>
        <w:t>:</w:t>
      </w:r>
    </w:p>
    <w:p w:rsidR="00A123B3" w:rsidRDefault="00A123B3">
      <w:pPr>
        <w:pStyle w:val="ConsPlusNormal"/>
        <w:spacing w:before="28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втором</w:t>
        </w:r>
      </w:hyperlink>
      <w:r>
        <w:t xml:space="preserve"> слова "</w:t>
      </w:r>
      <w:proofErr w:type="gramStart"/>
      <w:r>
        <w:t>предусмотренных</w:t>
      </w:r>
      <w:proofErr w:type="gramEnd"/>
      <w:r>
        <w:t xml:space="preserve"> в пункте 1 статьи 16" заменить словами "предусмотренных в статье 8-6-1, пункте 1 статьи 16";</w:t>
      </w:r>
    </w:p>
    <w:p w:rsidR="00A123B3" w:rsidRDefault="00A123B3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123B3" w:rsidRDefault="00A123B3">
      <w:pPr>
        <w:pStyle w:val="ConsPlusNormal"/>
        <w:spacing w:before="280"/>
        <w:ind w:firstLine="540"/>
        <w:jc w:val="both"/>
      </w:pPr>
      <w:r>
        <w:t>"исполнительным органом государственной власти Санкт-Петербурга, уполномоченным на решение задач в области пожарной безопасности, гражданской обороны и защиты населения и территории Санкт-Петербурга от чрезвычайных ситуаций природного и техногенного характера, - дела об административных правонарушениях, предусмотренных в статье 8-6-1 настоящего Закона Санкт-Петербурга</w:t>
      </w:r>
      <w:proofErr w:type="gramStart"/>
      <w:r>
        <w:t>;"</w:t>
      </w:r>
      <w:proofErr w:type="gramEnd"/>
      <w:r>
        <w:t>;</w:t>
      </w:r>
    </w:p>
    <w:p w:rsidR="00A123B3" w:rsidRDefault="00A123B3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r:id="rId11" w:history="1">
        <w:r>
          <w:rPr>
            <w:color w:val="0000FF"/>
          </w:rPr>
          <w:t>подпункте 4</w:t>
        </w:r>
      </w:hyperlink>
      <w:r>
        <w:t xml:space="preserve"> слова "предусмотренных в статье 37-2" заменить словами "предусмотренных в статьях 8-6-1 и 37-2".</w:t>
      </w:r>
      <w:proofErr w:type="gramEnd"/>
    </w:p>
    <w:p w:rsidR="00A123B3" w:rsidRDefault="00A123B3">
      <w:pPr>
        <w:pStyle w:val="ConsPlusNormal"/>
        <w:spacing w:before="280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пункте 2 статьи 51</w:t>
        </w:r>
      </w:hyperlink>
      <w:r>
        <w:t>:</w:t>
      </w:r>
    </w:p>
    <w:p w:rsidR="00A123B3" w:rsidRDefault="00A123B3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r:id="rId13" w:history="1">
        <w:r>
          <w:rPr>
            <w:color w:val="0000FF"/>
          </w:rPr>
          <w:t>подпункте 3</w:t>
        </w:r>
      </w:hyperlink>
      <w:r>
        <w:t xml:space="preserve"> слова "предусмотренных в статье 12" заменить словами "предусмотренных в статьях 8-6-1 и 12";</w:t>
      </w:r>
      <w:proofErr w:type="gramEnd"/>
    </w:p>
    <w:p w:rsidR="00A123B3" w:rsidRDefault="00A123B3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r:id="rId14" w:history="1">
        <w:r>
          <w:rPr>
            <w:color w:val="0000FF"/>
          </w:rPr>
          <w:t>подпункте 5-1</w:t>
        </w:r>
      </w:hyperlink>
      <w:r>
        <w:t xml:space="preserve"> слова "предусмотренных статьей 39" заменить словами "предусмотренных в статьях 8-6-1 и 39";</w:t>
      </w:r>
      <w:proofErr w:type="gramEnd"/>
    </w:p>
    <w:p w:rsidR="00A123B3" w:rsidRDefault="00A123B3">
      <w:pPr>
        <w:pStyle w:val="ConsPlusNormal"/>
        <w:spacing w:before="28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6" w:history="1">
        <w:r>
          <w:rPr>
            <w:color w:val="0000FF"/>
          </w:rPr>
          <w:t>8</w:t>
        </w:r>
      </w:hyperlink>
      <w:r>
        <w:t xml:space="preserve"> и </w:t>
      </w:r>
      <w:hyperlink r:id="rId17" w:history="1">
        <w:r>
          <w:rPr>
            <w:color w:val="0000FF"/>
          </w:rPr>
          <w:t>9</w:t>
        </w:r>
      </w:hyperlink>
      <w:r>
        <w:t xml:space="preserve"> слова "предусмотренных статьей 44-4" заменить словами "предусмотренных в статьях 8-6-1 и 44-4";</w:t>
      </w:r>
    </w:p>
    <w:p w:rsidR="00A123B3" w:rsidRDefault="00A123B3">
      <w:pPr>
        <w:pStyle w:val="ConsPlusNormal"/>
        <w:spacing w:before="280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подпунктами 10 - 13 следующего содержания:</w:t>
      </w:r>
    </w:p>
    <w:p w:rsidR="00A123B3" w:rsidRDefault="00A123B3">
      <w:pPr>
        <w:pStyle w:val="ConsPlusNormal"/>
        <w:spacing w:before="280"/>
        <w:ind w:firstLine="540"/>
        <w:jc w:val="both"/>
      </w:pPr>
      <w:proofErr w:type="gramStart"/>
      <w:r>
        <w:t>"10) исполнительного органа государственной власти Санкт-Петербурга, обеспечивающего проведение государственной политики и осуществляющего государственное управление в области благоустройства: садово-паркового, лесопаркового хозяйства, содержания автомобильных дорог общего пользования регионального значения Санкт-Петербурга и иных объектов благоустройства, грузового автомобильного транспорта, обращения с отходами на территории Санкт-Петербурга, - об административных правонарушениях, предусмотренных в статье 8-6-1 настоящего Закона Санкт-Петербурга;</w:t>
      </w:r>
      <w:proofErr w:type="gramEnd"/>
    </w:p>
    <w:p w:rsidR="00A123B3" w:rsidRDefault="00A123B3">
      <w:pPr>
        <w:pStyle w:val="ConsPlusNormal"/>
        <w:spacing w:before="280"/>
        <w:ind w:firstLine="540"/>
        <w:jc w:val="both"/>
      </w:pPr>
      <w:r>
        <w:t>11) исполнительного органа государственной власти Санкт-Петербурга, проводящего государственную политику Санкт-Петербурга в сфере городского и пригородного транспорта, внешнего транспорта (кроме грузового автомобильного транспорта), а также междугородного и международного пассажирского автомобильного транспорта, - об административных правонарушениях, предусмотренных в статье 8-6-1 настоящего Закона Санкт-Петербурга;</w:t>
      </w:r>
    </w:p>
    <w:p w:rsidR="00A123B3" w:rsidRDefault="00A123B3">
      <w:pPr>
        <w:pStyle w:val="ConsPlusNormal"/>
        <w:spacing w:before="280"/>
        <w:ind w:firstLine="540"/>
        <w:jc w:val="both"/>
      </w:pPr>
      <w:r>
        <w:t>12) исполнительного органа государственной власти Санкт-Петербурга, проводящего государственную политику в сфере полиграфии, книгоиздания, распространения книжной и периодической печатной продукции, средств массовой информации, социальной рекламы, - об административных правонарушениях, предусмотренных в статье 8-6-1 настоящего Закона Санкт-Петербурга;</w:t>
      </w:r>
    </w:p>
    <w:p w:rsidR="00A123B3" w:rsidRDefault="00A123B3">
      <w:pPr>
        <w:pStyle w:val="ConsPlusNormal"/>
        <w:spacing w:before="280"/>
        <w:ind w:firstLine="540"/>
        <w:jc w:val="both"/>
      </w:pPr>
      <w:proofErr w:type="gramStart"/>
      <w:r>
        <w:t>13) исполнительного органа государственной власти Санкт-Петербурга, уполномоченного на проведение государственной политики в сфере контроля за использованием и сохранностью государственного имущества Санкт-Петербурга (за исключением объектов жилищного фонда), выявления и предотвращения деятельности по самовольному строительству на территории Санкт-Петербурга, а также демонтажа самовольных построек на территории Санкт-Петербурга, - об административных правонарушениях, предусмотренных в статье 8-6-1 настоящего Закона Санкт-Петербурга.".</w:t>
      </w:r>
      <w:proofErr w:type="gramEnd"/>
    </w:p>
    <w:p w:rsidR="00A123B3" w:rsidRDefault="00A123B3">
      <w:pPr>
        <w:pStyle w:val="ConsPlusNormal"/>
        <w:ind w:firstLine="540"/>
        <w:jc w:val="both"/>
      </w:pPr>
    </w:p>
    <w:p w:rsidR="00A123B3" w:rsidRDefault="00A123B3">
      <w:pPr>
        <w:pStyle w:val="ConsPlusTitle"/>
        <w:ind w:firstLine="540"/>
        <w:jc w:val="both"/>
        <w:outlineLvl w:val="0"/>
      </w:pPr>
      <w:r>
        <w:t>Статья 2</w:t>
      </w:r>
    </w:p>
    <w:p w:rsidR="00A123B3" w:rsidRDefault="00A123B3">
      <w:pPr>
        <w:pStyle w:val="ConsPlusNormal"/>
        <w:ind w:firstLine="540"/>
        <w:jc w:val="both"/>
      </w:pPr>
    </w:p>
    <w:p w:rsidR="00A123B3" w:rsidRDefault="00A123B3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A123B3" w:rsidRDefault="00A123B3">
      <w:pPr>
        <w:pStyle w:val="ConsPlusNormal"/>
        <w:ind w:firstLine="540"/>
        <w:jc w:val="both"/>
      </w:pPr>
    </w:p>
    <w:p w:rsidR="00A123B3" w:rsidRDefault="00A123B3">
      <w:pPr>
        <w:pStyle w:val="ConsPlusNormal"/>
        <w:jc w:val="right"/>
      </w:pPr>
      <w:r>
        <w:t>Губернатор Санкт-Петербурга</w:t>
      </w:r>
    </w:p>
    <w:p w:rsidR="00A123B3" w:rsidRDefault="00A123B3">
      <w:pPr>
        <w:pStyle w:val="ConsPlusNormal"/>
        <w:jc w:val="right"/>
      </w:pPr>
      <w:r>
        <w:t>А.Д.Беглов</w:t>
      </w:r>
    </w:p>
    <w:p w:rsidR="00A123B3" w:rsidRDefault="00A123B3">
      <w:pPr>
        <w:pStyle w:val="ConsPlusNormal"/>
      </w:pPr>
      <w:r>
        <w:t>Санкт-Петербург</w:t>
      </w:r>
    </w:p>
    <w:p w:rsidR="00A123B3" w:rsidRDefault="00A123B3">
      <w:pPr>
        <w:pStyle w:val="ConsPlusNormal"/>
        <w:spacing w:before="280"/>
      </w:pPr>
      <w:r>
        <w:t>8 апреля 2020 года</w:t>
      </w:r>
    </w:p>
    <w:p w:rsidR="00A123B3" w:rsidRDefault="00A123B3">
      <w:pPr>
        <w:pStyle w:val="ConsPlusNormal"/>
        <w:spacing w:before="280"/>
      </w:pPr>
      <w:r>
        <w:t>N 207-44</w:t>
      </w:r>
    </w:p>
    <w:p w:rsidR="00A123B3" w:rsidRDefault="00A123B3">
      <w:pPr>
        <w:pStyle w:val="ConsPlusNormal"/>
      </w:pPr>
    </w:p>
    <w:p w:rsidR="00A123B3" w:rsidRDefault="00A123B3">
      <w:pPr>
        <w:pStyle w:val="ConsPlusNormal"/>
      </w:pPr>
    </w:p>
    <w:p w:rsidR="00A123B3" w:rsidRDefault="00A123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DB0" w:rsidRDefault="00C11DB0"/>
    <w:sectPr w:rsidR="00C11DB0" w:rsidSect="00B3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A123B3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664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3B3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3B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123B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123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3EBE548BA572A9DC22387ACDE6C1F7C25D54576886D3D1946701FB69B55B9C12D9F8470B3000178E50D13D279F5D2AD2232598D9BDFA0z6J5N" TargetMode="External"/><Relationship Id="rId13" Type="http://schemas.openxmlformats.org/officeDocument/2006/relationships/hyperlink" Target="consultantplus://offline/ref=0A93EBE548BA572A9DC22387ACDE6C1F7C25D54576886D3D1946701FB69B55B9C12D9F8470B3030974E50D13D279F5D2AD2232598D9BDFA0z6J5N" TargetMode="External"/><Relationship Id="rId18" Type="http://schemas.openxmlformats.org/officeDocument/2006/relationships/hyperlink" Target="consultantplus://offline/ref=0A93EBE548BA572A9DC22387ACDE6C1F7C25D54576886D3D1946701FB69B55B9C12D9F8470B3030979E50D13D279F5D2AD2232598D9BDFA0z6J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93EBE548BA572A9DC22387ACDE6C1F7C25D54576886D3D1946701FB69B55B9C12D9F8470B300017DE50D13D279F5D2AD2232598D9BDFA0z6J5N" TargetMode="External"/><Relationship Id="rId12" Type="http://schemas.openxmlformats.org/officeDocument/2006/relationships/hyperlink" Target="consultantplus://offline/ref=0A93EBE548BA572A9DC22387ACDE6C1F7C25D54576886D3D1946701FB69B55B9C12D9F8470B3030979E50D13D279F5D2AD2232598D9BDFA0z6J5N" TargetMode="External"/><Relationship Id="rId17" Type="http://schemas.openxmlformats.org/officeDocument/2006/relationships/hyperlink" Target="consultantplus://offline/ref=0A93EBE548BA572A9DC22387ACDE6C1F7C25D54576886D3D1946701FB69B55B9C12D9F8470B3090A7FE50D13D279F5D2AD2232598D9BDFA0z6J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93EBE548BA572A9DC22387ACDE6C1F7C25D54576886D3D1946701FB69B55B9C12D9F8470B3090A7EE50D13D279F5D2AD2232598D9BDFA0z6J5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3EBE548BA572A9DC22387ACDE6C1F7C25D54576886D3D1946701FB69B55B9C12D9F8470B3020B74E50D13D279F5D2AD2232598D9BDFA0z6J5N" TargetMode="External"/><Relationship Id="rId11" Type="http://schemas.openxmlformats.org/officeDocument/2006/relationships/hyperlink" Target="consultantplus://offline/ref=0A93EBE548BA572A9DC22387ACDE6C1F7C25D54576886D3D1946701FB69B55B9C12D9F8777B8555838BB54439532F8D7B03E325Fz9J3N" TargetMode="External"/><Relationship Id="rId5" Type="http://schemas.openxmlformats.org/officeDocument/2006/relationships/hyperlink" Target="consultantplus://offline/ref=0A93EBE548BA572A9DC22387ACDE6C1F7C25D54576886D3D1946701FB69B55B9D32DC78871B01F0978F05B4294z2JCN" TargetMode="External"/><Relationship Id="rId15" Type="http://schemas.openxmlformats.org/officeDocument/2006/relationships/hyperlink" Target="consultantplus://offline/ref=0A93EBE548BA572A9DC22387ACDE6C1F7C25D54576886D3D1946701FB69B55B9C12D9F8470B3090A7DE50D13D279F5D2AD2232598D9BDFA0z6J5N" TargetMode="External"/><Relationship Id="rId10" Type="http://schemas.openxmlformats.org/officeDocument/2006/relationships/hyperlink" Target="consultantplus://offline/ref=0A93EBE548BA572A9DC22387ACDE6C1F7C25D54576886D3D1946701FB69B55B9C12D9F8470B3000178E50D13D279F5D2AD2232598D9BDFA0z6J5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93EBE548BA572A9DC22387ACDE6C1F7C25D54576886D3D1946701FB69B55B9C12D9F8470B3090D7EE50D13D279F5D2AD2232598D9BDFA0z6J5N" TargetMode="External"/><Relationship Id="rId14" Type="http://schemas.openxmlformats.org/officeDocument/2006/relationships/hyperlink" Target="consultantplus://offline/ref=0A93EBE548BA572A9DC22387ACDE6C1F7C25D54576886D3D1946701FB69B55B9C12D9F8470B3070B7DE50D13D279F5D2AD2232598D9BDFA0z6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6574</Characters>
  <Application>Microsoft Office Word</Application>
  <DocSecurity>0</DocSecurity>
  <Lines>54</Lines>
  <Paragraphs>15</Paragraphs>
  <ScaleCrop>false</ScaleCrop>
  <Company>OEM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2020-04-13T13:09:00Z</dcterms:created>
  <dcterms:modified xsi:type="dcterms:W3CDTF">2020-04-13T13:10:00Z</dcterms:modified>
</cp:coreProperties>
</file>