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13" w:rsidRDefault="007E2713" w:rsidP="007E2713">
      <w:pPr>
        <w:jc w:val="center"/>
        <w:rPr>
          <w:rFonts w:ascii="Times New Roman" w:hAnsi="Times New Roman" w:cs="Times New Roman"/>
          <w:sz w:val="24"/>
          <w:szCs w:val="24"/>
        </w:rPr>
      </w:pPr>
      <w:bookmarkStart w:id="0" w:name="_GoBack"/>
      <w:r>
        <w:rPr>
          <w:rFonts w:ascii="Times New Roman" w:hAnsi="Times New Roman" w:cs="Times New Roman"/>
          <w:sz w:val="24"/>
          <w:szCs w:val="24"/>
        </w:rPr>
        <w:t>СОБЛЮДАЙТЕ</w:t>
      </w:r>
    </w:p>
    <w:p w:rsidR="007E2713" w:rsidRDefault="007E2713" w:rsidP="007E2713">
      <w:pPr>
        <w:jc w:val="center"/>
        <w:rPr>
          <w:rFonts w:ascii="Times New Roman" w:hAnsi="Times New Roman" w:cs="Times New Roman"/>
          <w:sz w:val="24"/>
          <w:szCs w:val="24"/>
        </w:rPr>
      </w:pPr>
      <w:r>
        <w:rPr>
          <w:rFonts w:ascii="Times New Roman" w:hAnsi="Times New Roman" w:cs="Times New Roman"/>
          <w:sz w:val="24"/>
          <w:szCs w:val="24"/>
        </w:rPr>
        <w:t>ПРАВИЛА ПОЖАРНОЙ БЕЗОПАСНОСТИ ПРИ ЭКСПЛУАТАЦИИ БАНИ</w:t>
      </w:r>
      <w:bookmarkEnd w:id="0"/>
    </w:p>
    <w:p w:rsidR="007E2713" w:rsidRDefault="007E2713" w:rsidP="007E2713">
      <w:pPr>
        <w:jc w:val="center"/>
        <w:rPr>
          <w:rFonts w:ascii="Times New Roman" w:hAnsi="Times New Roman" w:cs="Times New Roman"/>
          <w:sz w:val="24"/>
          <w:szCs w:val="24"/>
        </w:rPr>
      </w:pPr>
      <w:r w:rsidRPr="007E2713">
        <w:rPr>
          <w:rFonts w:ascii="Times New Roman" w:hAnsi="Times New Roman" w:cs="Times New Roman"/>
          <w:sz w:val="24"/>
          <w:szCs w:val="24"/>
        </w:rPr>
        <w:drawing>
          <wp:inline distT="0" distB="0" distL="0" distR="0">
            <wp:extent cx="5940425" cy="3984328"/>
            <wp:effectExtent l="0" t="0" r="3175" b="0"/>
            <wp:docPr id="1" name="Рисунок 1" descr="https://issa.pnzreg.ru/upload/iblock/1cc/1ccd1d4016a4e260e9f4b02d55dbb8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sa.pnzreg.ru/upload/iblock/1cc/1ccd1d4016a4e260e9f4b02d55dbb8b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84328"/>
                    </a:xfrm>
                    <a:prstGeom prst="rect">
                      <a:avLst/>
                    </a:prstGeom>
                    <a:noFill/>
                    <a:ln>
                      <a:noFill/>
                    </a:ln>
                  </pic:spPr>
                </pic:pic>
              </a:graphicData>
            </a:graphic>
          </wp:inline>
        </w:drawing>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Майские праздники многие жители нашего города традиционно проводят на даче. Хлопоты на огороде, уборка участков после зимы, рыбалка, шашлыки и, конечно же, баня – вот, пожалуй, наиболее излюбленные занятия горожан за городом. А, между тем, нередко случается так, что именно последнее из этих традиционных «развлечений» зачастую бывает омрачено возгораниями. Ведь баня или сауна является источником повышенной пожарной опасности.</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xml:space="preserve">• Необходимо позаботиться о том, чтобы деревянные, а значит </w:t>
      </w:r>
      <w:proofErr w:type="spellStart"/>
      <w:r w:rsidRPr="007E2713">
        <w:rPr>
          <w:rFonts w:ascii="Times New Roman" w:hAnsi="Times New Roman" w:cs="Times New Roman"/>
          <w:sz w:val="24"/>
          <w:szCs w:val="24"/>
        </w:rPr>
        <w:t>легковозгараемые</w:t>
      </w:r>
      <w:proofErr w:type="spellEnd"/>
      <w:r w:rsidRPr="007E2713">
        <w:rPr>
          <w:rFonts w:ascii="Times New Roman" w:hAnsi="Times New Roman" w:cs="Times New Roman"/>
          <w:sz w:val="24"/>
          <w:szCs w:val="24"/>
        </w:rPr>
        <w:t xml:space="preserve"> части бани, были изолированы или удалены на значительное расстояние от горячих частей печи и дымохода. Для изоляции может служить или </w:t>
      </w:r>
      <w:proofErr w:type="gramStart"/>
      <w:r w:rsidRPr="007E2713">
        <w:rPr>
          <w:rFonts w:ascii="Times New Roman" w:hAnsi="Times New Roman" w:cs="Times New Roman"/>
          <w:sz w:val="24"/>
          <w:szCs w:val="24"/>
        </w:rPr>
        <w:t>несгораемый материал</w:t>
      </w:r>
      <w:proofErr w:type="gramEnd"/>
      <w:r w:rsidRPr="007E2713">
        <w:rPr>
          <w:rFonts w:ascii="Times New Roman" w:hAnsi="Times New Roman" w:cs="Times New Roman"/>
          <w:sz w:val="24"/>
          <w:szCs w:val="24"/>
        </w:rPr>
        <w:t xml:space="preserve"> или материал с низкой теплопроводностью.</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Доверяйте строительство бани и банных печей профессионалам;</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lastRenderedPageBreak/>
        <w:t>- Своевременно производите ремонт и техническое обслуживание банных печей и чистку дымоходов, перед растопкой обязательно проверяйте наличие тяги в дымообразующих каналах;</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Следите за состоянием кирпичной кладки печи. Трещины могут возникнуть от перегрева печи, либо из-за использования некачественных материалов. Через образовавшиеся трещины могут вылетать искры, способные вызвать пожар. Кроме того, попадание угарного газа в помещение бани является крайне опасным для жизни человека;</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Не допускайте соприкосновения горячих поверхностей печи и дымоходов с деревянными конструкциями;</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Не рекомендуется использовать жидкое топливо для растопки, а также не храните рядом с печью горючие материалы;</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xml:space="preserve">- Следите, чтобы тлеющие угли не выпадали из топки. Перед печью обязательно наличие </w:t>
      </w:r>
      <w:proofErr w:type="spellStart"/>
      <w:r w:rsidRPr="007E2713">
        <w:rPr>
          <w:rFonts w:ascii="Times New Roman" w:hAnsi="Times New Roman" w:cs="Times New Roman"/>
          <w:sz w:val="24"/>
          <w:szCs w:val="24"/>
        </w:rPr>
        <w:t>предтопочного</w:t>
      </w:r>
      <w:proofErr w:type="spellEnd"/>
      <w:r w:rsidRPr="007E2713">
        <w:rPr>
          <w:rFonts w:ascii="Times New Roman" w:hAnsi="Times New Roman" w:cs="Times New Roman"/>
          <w:sz w:val="24"/>
          <w:szCs w:val="24"/>
        </w:rPr>
        <w:t xml:space="preserve"> листа;</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 Не оставляйте работающую баню без присмотра.</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Особое внимание следует обращать на места прохода дымовых труб через междуэтажные и чердачные помещения.</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Помните, пожарная безопасность бани полностью лежит на ваших плечах. Соблюдайте все меры предосторожности, осуществляйте своевременный уход за оборудованием. Не нарушайте элементарные правила пожарной безопасности, ведь это может привести к самым серьезным и непоправимым последствиям.</w:t>
      </w:r>
    </w:p>
    <w:p w:rsidR="007E2713" w:rsidRPr="007E2713" w:rsidRDefault="007E2713" w:rsidP="007E2713">
      <w:pPr>
        <w:jc w:val="both"/>
        <w:rPr>
          <w:rFonts w:ascii="Times New Roman" w:hAnsi="Times New Roman" w:cs="Times New Roman"/>
          <w:sz w:val="24"/>
          <w:szCs w:val="24"/>
        </w:rPr>
      </w:pPr>
      <w:r w:rsidRPr="007E2713">
        <w:rPr>
          <w:rFonts w:ascii="Times New Roman" w:hAnsi="Times New Roman" w:cs="Times New Roman"/>
          <w:sz w:val="24"/>
          <w:szCs w:val="24"/>
        </w:rPr>
        <w:t>БЕРЕГИТЕ СЕБЯ И СВОИХ БЛИЗКИХ!</w:t>
      </w:r>
    </w:p>
    <w:p w:rsidR="00413E1A" w:rsidRPr="007E2713" w:rsidRDefault="00413E1A" w:rsidP="007E2713">
      <w:pPr>
        <w:jc w:val="both"/>
        <w:rPr>
          <w:rFonts w:ascii="Times New Roman" w:hAnsi="Times New Roman" w:cs="Times New Roman"/>
          <w:sz w:val="24"/>
          <w:szCs w:val="24"/>
        </w:rPr>
      </w:pPr>
    </w:p>
    <w:sectPr w:rsidR="00413E1A" w:rsidRPr="007E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26"/>
    <w:rsid w:val="00413E1A"/>
    <w:rsid w:val="005D4726"/>
    <w:rsid w:val="007E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B90C3-380D-427F-8912-C94D1616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2739</Characters>
  <Application>Microsoft Office Word</Application>
  <DocSecurity>0</DocSecurity>
  <Lines>22</Lines>
  <Paragraphs>6</Paragraphs>
  <ScaleCrop>false</ScaleCrop>
  <Company>diakov.net</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2021-05-07T06:23:00Z</dcterms:created>
  <dcterms:modified xsi:type="dcterms:W3CDTF">2021-05-07T06:28:00Z</dcterms:modified>
</cp:coreProperties>
</file>