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65385A" w:rsidTr="0065385A">
        <w:tc>
          <w:tcPr>
            <w:tcW w:w="9570" w:type="dxa"/>
            <w:hideMark/>
          </w:tcPr>
          <w:p w:rsidR="0065385A" w:rsidRDefault="0065385A">
            <w:pPr>
              <w:spacing w:line="276" w:lineRule="auto"/>
              <w:jc w:val="center"/>
              <w:rPr>
                <w:sz w:val="32"/>
                <w:lang w:eastAsia="en-US"/>
              </w:rPr>
            </w:pPr>
            <w:r w:rsidRPr="00370D43">
              <w:rPr>
                <w:sz w:val="32"/>
                <w:lang w:eastAsia="en-US"/>
              </w:rPr>
              <w:object w:dxaOrig="69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75pt" o:ole="">
                  <v:imagedata r:id="rId5" o:title=""/>
                </v:shape>
                <o:OLEObject Type="Embed" ProgID="Word.Picture.8" ShapeID="_x0000_i1025" DrawAspect="Content" ObjectID="_1622617746" r:id="rId6"/>
              </w:object>
            </w:r>
          </w:p>
        </w:tc>
      </w:tr>
    </w:tbl>
    <w:p w:rsidR="0065385A" w:rsidRDefault="0065385A" w:rsidP="0065385A">
      <w:pPr>
        <w:pBdr>
          <w:bottom w:val="single" w:sz="12" w:space="3" w:color="auto"/>
        </w:pBdr>
        <w:jc w:val="center"/>
        <w:rPr>
          <w:b/>
          <w:sz w:val="28"/>
          <w:szCs w:val="28"/>
        </w:rPr>
      </w:pPr>
      <w:r>
        <w:rPr>
          <w:b/>
          <w:sz w:val="28"/>
          <w:szCs w:val="28"/>
        </w:rPr>
        <w:t>ИЗБИРАТЕЛЬНАЯ КОМИССИЯ</w:t>
      </w:r>
    </w:p>
    <w:p w:rsidR="0065385A" w:rsidRDefault="0065385A" w:rsidP="0065385A">
      <w:pPr>
        <w:pBdr>
          <w:bottom w:val="single" w:sz="12" w:space="3" w:color="auto"/>
        </w:pBdr>
        <w:jc w:val="center"/>
        <w:rPr>
          <w:b/>
          <w:sz w:val="28"/>
          <w:szCs w:val="28"/>
        </w:rPr>
      </w:pPr>
      <w:r>
        <w:rPr>
          <w:b/>
          <w:sz w:val="28"/>
          <w:szCs w:val="28"/>
        </w:rPr>
        <w:t xml:space="preserve">ВНУТРИГОРОДСКОГО МУНИЦИПАЛЬНОГО </w:t>
      </w:r>
    </w:p>
    <w:p w:rsidR="0065385A" w:rsidRDefault="0065385A" w:rsidP="0065385A">
      <w:pPr>
        <w:pBdr>
          <w:bottom w:val="single" w:sz="12" w:space="3" w:color="auto"/>
        </w:pBdr>
        <w:jc w:val="center"/>
        <w:rPr>
          <w:b/>
          <w:sz w:val="28"/>
          <w:szCs w:val="28"/>
        </w:rPr>
      </w:pPr>
      <w:r>
        <w:rPr>
          <w:b/>
          <w:sz w:val="28"/>
          <w:szCs w:val="28"/>
        </w:rPr>
        <w:t>ОБРАЗОВАНИЯ САНКТ-ПЕТЕРБУРГА ПОСЕЛКА УСТЬ-ИЖОРА</w:t>
      </w:r>
    </w:p>
    <w:p w:rsidR="00B04F51" w:rsidRDefault="00B04F51" w:rsidP="00FF5272">
      <w:pPr>
        <w:ind w:left="708" w:firstLine="708"/>
        <w:rPr>
          <w:b/>
        </w:rPr>
      </w:pPr>
      <w:r>
        <w:rPr>
          <w:b/>
        </w:rPr>
        <w:t>Санкт-Петербург,</w:t>
      </w:r>
      <w:r w:rsidR="00FF5272">
        <w:rPr>
          <w:b/>
        </w:rPr>
        <w:t xml:space="preserve"> </w:t>
      </w:r>
      <w:r>
        <w:rPr>
          <w:b/>
        </w:rPr>
        <w:t>пос. Усть-Ижора,</w:t>
      </w:r>
      <w:r w:rsidR="00FF5272">
        <w:rPr>
          <w:b/>
        </w:rPr>
        <w:t xml:space="preserve"> </w:t>
      </w:r>
      <w:r>
        <w:rPr>
          <w:b/>
        </w:rPr>
        <w:t>Шлис</w:t>
      </w:r>
      <w:r w:rsidR="001D6182">
        <w:rPr>
          <w:b/>
        </w:rPr>
        <w:t>с</w:t>
      </w:r>
      <w:r>
        <w:rPr>
          <w:b/>
        </w:rPr>
        <w:t>ельбургское ш.,</w:t>
      </w:r>
      <w:r w:rsidR="00FF5272">
        <w:rPr>
          <w:b/>
        </w:rPr>
        <w:t xml:space="preserve"> </w:t>
      </w:r>
      <w:r>
        <w:rPr>
          <w:b/>
        </w:rPr>
        <w:t>д. 219</w:t>
      </w:r>
    </w:p>
    <w:p w:rsidR="001F284C" w:rsidRDefault="001F284C" w:rsidP="0065385A">
      <w:pPr>
        <w:jc w:val="center"/>
        <w:rPr>
          <w:i/>
          <w:sz w:val="28"/>
          <w:szCs w:val="28"/>
        </w:rPr>
      </w:pPr>
    </w:p>
    <w:p w:rsidR="008606CE" w:rsidRPr="008606CE" w:rsidRDefault="008606CE" w:rsidP="0065385A">
      <w:pPr>
        <w:jc w:val="center"/>
        <w:rPr>
          <w:b/>
          <w:sz w:val="28"/>
          <w:szCs w:val="28"/>
        </w:rPr>
      </w:pPr>
      <w:r w:rsidRPr="008606CE">
        <w:rPr>
          <w:b/>
          <w:sz w:val="28"/>
          <w:szCs w:val="28"/>
        </w:rPr>
        <w:t xml:space="preserve">Перечень необходимых документов, предоставляемых </w:t>
      </w:r>
    </w:p>
    <w:p w:rsidR="008606CE" w:rsidRDefault="008606CE" w:rsidP="0065385A">
      <w:pPr>
        <w:jc w:val="center"/>
        <w:rPr>
          <w:b/>
          <w:sz w:val="28"/>
          <w:szCs w:val="28"/>
        </w:rPr>
      </w:pPr>
      <w:r w:rsidRPr="008606CE">
        <w:rPr>
          <w:b/>
          <w:sz w:val="28"/>
          <w:szCs w:val="28"/>
        </w:rPr>
        <w:t>кандидатами в избирательную комиссию</w:t>
      </w:r>
      <w:r>
        <w:rPr>
          <w:b/>
          <w:sz w:val="28"/>
          <w:szCs w:val="28"/>
        </w:rPr>
        <w:t xml:space="preserve"> внутригородского муниципального образования Санкт-Петербурга п. Усть-Ижора</w:t>
      </w:r>
    </w:p>
    <w:p w:rsidR="008606CE" w:rsidRPr="00EB620F" w:rsidRDefault="00EB620F" w:rsidP="008606CE">
      <w:pPr>
        <w:rPr>
          <w:b/>
          <w:u w:val="single"/>
        </w:rPr>
      </w:pPr>
      <w:r w:rsidRPr="00EB620F">
        <w:rPr>
          <w:b/>
          <w:u w:val="single"/>
        </w:rPr>
        <w:t>Общие условия выдвижения кандидатов:</w:t>
      </w:r>
    </w:p>
    <w:p w:rsidR="008606CE" w:rsidRPr="008606CE" w:rsidRDefault="008606CE" w:rsidP="008606CE">
      <w:pPr>
        <w:pStyle w:val="a3"/>
        <w:numPr>
          <w:ilvl w:val="0"/>
          <w:numId w:val="2"/>
        </w:numPr>
      </w:pPr>
      <w:r w:rsidRPr="008606CE">
        <w:rPr>
          <w:rFonts w:eastAsia="Calibri"/>
        </w:rPr>
        <w:t>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8606CE" w:rsidRPr="008606CE" w:rsidRDefault="008606CE" w:rsidP="008606CE">
      <w:pPr>
        <w:pStyle w:val="a3"/>
        <w:numPr>
          <w:ilvl w:val="0"/>
          <w:numId w:val="2"/>
        </w:numPr>
        <w:autoSpaceDE w:val="0"/>
        <w:autoSpaceDN w:val="0"/>
        <w:adjustRightInd w:val="0"/>
        <w:spacing w:line="0" w:lineRule="atLeast"/>
        <w:rPr>
          <w:rFonts w:eastAsia="Calibri"/>
        </w:rPr>
      </w:pPr>
      <w:r w:rsidRPr="008606CE">
        <w:rPr>
          <w:rFonts w:eastAsia="Calibri"/>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606CE" w:rsidRPr="008606CE" w:rsidRDefault="008606CE" w:rsidP="008606CE">
      <w:pPr>
        <w:pStyle w:val="a3"/>
        <w:numPr>
          <w:ilvl w:val="0"/>
          <w:numId w:val="2"/>
        </w:numPr>
        <w:autoSpaceDE w:val="0"/>
        <w:autoSpaceDN w:val="0"/>
        <w:adjustRightInd w:val="0"/>
        <w:spacing w:line="0" w:lineRule="atLeast"/>
        <w:rPr>
          <w:rFonts w:eastAsia="Calibri"/>
        </w:rPr>
      </w:pPr>
      <w:r w:rsidRPr="008606CE">
        <w:rPr>
          <w:rFonts w:eastAsia="Calibri"/>
        </w:rPr>
        <w:t>Вместе с заявлением представляются:</w:t>
      </w:r>
    </w:p>
    <w:p w:rsidR="008606CE" w:rsidRPr="008606CE" w:rsidRDefault="008606CE" w:rsidP="008606CE">
      <w:pPr>
        <w:pStyle w:val="a3"/>
        <w:autoSpaceDE w:val="0"/>
        <w:autoSpaceDN w:val="0"/>
        <w:adjustRightInd w:val="0"/>
        <w:spacing w:line="0" w:lineRule="atLeast"/>
        <w:rPr>
          <w:rFonts w:eastAsia="Calibri"/>
        </w:rPr>
      </w:pPr>
      <w:r w:rsidRPr="008606CE">
        <w:rPr>
          <w:rFonts w:eastAsia="Calibri"/>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w:t>
      </w:r>
    </w:p>
    <w:p w:rsidR="008606CE" w:rsidRPr="008606CE" w:rsidRDefault="008606CE" w:rsidP="008606CE">
      <w:pPr>
        <w:pStyle w:val="a3"/>
        <w:autoSpaceDE w:val="0"/>
        <w:autoSpaceDN w:val="0"/>
        <w:adjustRightInd w:val="0"/>
        <w:spacing w:line="0" w:lineRule="atLeast"/>
        <w:rPr>
          <w:rFonts w:eastAsia="Calibri"/>
        </w:rPr>
      </w:pPr>
      <w:r w:rsidRPr="008606CE">
        <w:rPr>
          <w:rFonts w:eastAsia="Calibri"/>
        </w:rPr>
        <w:t>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606CE" w:rsidRPr="00EB620F" w:rsidRDefault="008606CE" w:rsidP="00EB620F">
      <w:pPr>
        <w:pStyle w:val="a3"/>
        <w:autoSpaceDE w:val="0"/>
        <w:autoSpaceDN w:val="0"/>
        <w:adjustRightInd w:val="0"/>
        <w:spacing w:line="0" w:lineRule="atLeast"/>
        <w:rPr>
          <w:rFonts w:eastAsia="Calibri"/>
        </w:rPr>
      </w:pPr>
      <w:r w:rsidRPr="008606CE">
        <w:rPr>
          <w:rFonts w:eastAsia="Calibri"/>
        </w:rPr>
        <w:t>в) если кандидат менял фамилию, или имя, или отчество, – копии соответствующих документов.</w:t>
      </w:r>
      <w:bookmarkStart w:id="0" w:name="Par6"/>
      <w:bookmarkEnd w:id="0"/>
    </w:p>
    <w:p w:rsidR="008606CE" w:rsidRPr="008606CE" w:rsidRDefault="008606CE" w:rsidP="008606CE">
      <w:pPr>
        <w:pStyle w:val="a3"/>
        <w:numPr>
          <w:ilvl w:val="0"/>
          <w:numId w:val="2"/>
        </w:numPr>
        <w:autoSpaceDE w:val="0"/>
        <w:autoSpaceDN w:val="0"/>
        <w:adjustRightInd w:val="0"/>
        <w:spacing w:line="0" w:lineRule="atLeast"/>
        <w:rPr>
          <w:rFonts w:eastAsia="Calibri"/>
        </w:rPr>
      </w:pPr>
      <w:r w:rsidRPr="008606CE">
        <w:rPr>
          <w:rFonts w:eastAsia="Calibri"/>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Указанные документы представляются на бумажном носителе, а также в машиночитаемом виде.</w:t>
      </w:r>
    </w:p>
    <w:p w:rsidR="008606CE" w:rsidRDefault="008606CE" w:rsidP="008606CE">
      <w:pPr>
        <w:pStyle w:val="a3"/>
        <w:autoSpaceDE w:val="0"/>
        <w:autoSpaceDN w:val="0"/>
        <w:adjustRightInd w:val="0"/>
        <w:spacing w:line="0" w:lineRule="atLeast"/>
        <w:rPr>
          <w:rFonts w:eastAsia="Calibri"/>
        </w:rPr>
      </w:pPr>
      <w:r w:rsidRPr="008606CE">
        <w:rPr>
          <w:rFonts w:eastAsia="Calibri"/>
        </w:rPr>
        <w:t>Кандидату необходимо сообщить в избирательную комиссию контактный номер телефона, адрес электронной почты (при наличии).</w:t>
      </w:r>
    </w:p>
    <w:p w:rsidR="00EB620F" w:rsidRPr="008606CE" w:rsidRDefault="00EB620F" w:rsidP="008606CE">
      <w:pPr>
        <w:pStyle w:val="a3"/>
        <w:autoSpaceDE w:val="0"/>
        <w:autoSpaceDN w:val="0"/>
        <w:adjustRightInd w:val="0"/>
        <w:spacing w:line="0" w:lineRule="atLeast"/>
        <w:rPr>
          <w:rFonts w:eastAsia="Calibri"/>
        </w:rPr>
      </w:pPr>
    </w:p>
    <w:p w:rsidR="008606CE" w:rsidRPr="00EB620F" w:rsidRDefault="00EB620F" w:rsidP="008606CE">
      <w:pPr>
        <w:pStyle w:val="a3"/>
        <w:rPr>
          <w:b/>
          <w:u w:val="single"/>
        </w:rPr>
      </w:pPr>
      <w:r w:rsidRPr="00EB620F">
        <w:rPr>
          <w:b/>
          <w:u w:val="single"/>
        </w:rPr>
        <w:t>Выдвижение кандидатов в порядке самовыдвижения:</w:t>
      </w:r>
    </w:p>
    <w:p w:rsidR="00EB620F" w:rsidRDefault="00EB620F" w:rsidP="00EB620F">
      <w:pPr>
        <w:rPr>
          <w:rFonts w:eastAsia="Calibri"/>
        </w:rPr>
      </w:pPr>
      <w:r w:rsidRPr="00EB620F">
        <w:rPr>
          <w:rFonts w:eastAsia="Calibri"/>
        </w:rPr>
        <w:t>Самовыдвижение кандидатов производится путем уведомления об этом ИКМО/ОИК, в которых будет осуществляться регистрация кандидатов, с последующим сбором подписей избирателей в поддержку самовыдвижения кандидатов</w:t>
      </w:r>
    </w:p>
    <w:p w:rsidR="00EB620F" w:rsidRDefault="00EB620F" w:rsidP="00EB620F">
      <w:pPr>
        <w:rPr>
          <w:rFonts w:eastAsia="Calibri"/>
        </w:rPr>
      </w:pPr>
    </w:p>
    <w:p w:rsidR="00EB620F" w:rsidRDefault="00EB620F" w:rsidP="00EB620F">
      <w:pPr>
        <w:autoSpaceDE w:val="0"/>
        <w:autoSpaceDN w:val="0"/>
        <w:adjustRightInd w:val="0"/>
        <w:spacing w:line="0" w:lineRule="atLeast"/>
        <w:outlineLvl w:val="0"/>
        <w:rPr>
          <w:rFonts w:eastAsia="Calibri"/>
          <w:b/>
          <w:bCs/>
          <w:u w:val="single"/>
        </w:rPr>
      </w:pPr>
      <w:r>
        <w:rPr>
          <w:rFonts w:eastAsia="Calibri"/>
        </w:rPr>
        <w:t xml:space="preserve">           </w:t>
      </w:r>
      <w:r w:rsidRPr="00EB620F">
        <w:rPr>
          <w:rFonts w:eastAsia="Calibri"/>
          <w:b/>
          <w:bCs/>
          <w:u w:val="single"/>
        </w:rPr>
        <w:t>Выдвижение кандидатов избирательными объединениями</w:t>
      </w:r>
      <w:r>
        <w:rPr>
          <w:rFonts w:eastAsia="Calibri"/>
          <w:b/>
          <w:bCs/>
          <w:u w:val="single"/>
        </w:rPr>
        <w:t>:</w:t>
      </w:r>
    </w:p>
    <w:p w:rsidR="00EB620F" w:rsidRPr="007F5E66" w:rsidRDefault="00EB620F" w:rsidP="00EB620F">
      <w:pPr>
        <w:autoSpaceDE w:val="0"/>
        <w:autoSpaceDN w:val="0"/>
        <w:adjustRightInd w:val="0"/>
        <w:spacing w:line="0" w:lineRule="atLeast"/>
        <w:ind w:firstLine="539"/>
        <w:rPr>
          <w:rFonts w:eastAsia="Calibri"/>
        </w:rPr>
      </w:pPr>
      <w:r w:rsidRPr="007F5E66">
        <w:rPr>
          <w:rFonts w:eastAsia="Calibri"/>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EB620F" w:rsidRPr="007F5E66" w:rsidRDefault="00EB620F" w:rsidP="00EB620F">
      <w:pPr>
        <w:autoSpaceDE w:val="0"/>
        <w:autoSpaceDN w:val="0"/>
        <w:adjustRightInd w:val="0"/>
        <w:spacing w:line="0" w:lineRule="atLeast"/>
        <w:ind w:firstLine="539"/>
        <w:rPr>
          <w:rFonts w:eastAsia="Calibri"/>
        </w:rPr>
      </w:pPr>
      <w:r w:rsidRPr="007F5E66">
        <w:rPr>
          <w:rFonts w:eastAsia="Calibri"/>
        </w:rPr>
        <w:lastRenderedPageBreak/>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B620F" w:rsidRPr="007F5E66" w:rsidRDefault="00EB620F" w:rsidP="00EB620F">
      <w:pPr>
        <w:autoSpaceDE w:val="0"/>
        <w:autoSpaceDN w:val="0"/>
        <w:adjustRightInd w:val="0"/>
        <w:spacing w:line="0" w:lineRule="atLeast"/>
        <w:ind w:firstLine="540"/>
        <w:rPr>
          <w:rFonts w:eastAsia="Calibri"/>
        </w:rPr>
      </w:pPr>
      <w:r w:rsidRPr="007F5E66">
        <w:rPr>
          <w:rFonts w:eastAsia="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 (решение оформляется протоколом (иным документом), в котором должны быть указаны: место, дата и время проведения избирательным объединением мероприятия, связанного с выдвижением кандидатов; число зарегистрированных делегатов (участников, членов) съезда (конференции, общего собрания, собрания, руководящего органа) избирательного объединения; число делегатов (участников, членов), необходимое для принятия решения о выдвижении кандидатов в соответствии с федеральными законами и уставом избирательного объединения; сведения о наличии согласия каждого гражданина на выдвижение от данного избирательного объединения; способ и результаты голосования; сведения о принятом решении). Примерная форма вышеуказанного решения приведена в </w:t>
      </w:r>
      <w:hyperlink r:id="rId7" w:history="1">
        <w:r w:rsidRPr="007F5E66">
          <w:rPr>
            <w:rStyle w:val="a4"/>
            <w:rFonts w:eastAsia="Calibri"/>
          </w:rPr>
          <w:t>приложении № 2</w:t>
        </w:r>
      </w:hyperlink>
      <w:r w:rsidRPr="007F5E66">
        <w:rPr>
          <w:rFonts w:eastAsia="Calibri"/>
        </w:rPr>
        <w:t xml:space="preserve"> к Методическим рекомендациям ЦИК России от 11.06.2014 № 235/1486-6.</w:t>
      </w:r>
    </w:p>
    <w:p w:rsidR="00EB620F" w:rsidRPr="007F5E66" w:rsidRDefault="00EB620F" w:rsidP="00EB620F">
      <w:pPr>
        <w:autoSpaceDE w:val="0"/>
        <w:autoSpaceDN w:val="0"/>
        <w:adjustRightInd w:val="0"/>
        <w:spacing w:line="0" w:lineRule="atLeast"/>
        <w:ind w:firstLine="539"/>
        <w:rPr>
          <w:rFonts w:eastAsia="Calibri"/>
        </w:rPr>
      </w:pPr>
      <w:r w:rsidRPr="007F5E66">
        <w:rPr>
          <w:rFonts w:eastAsia="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B620F" w:rsidRPr="007F5E66" w:rsidRDefault="00EB620F" w:rsidP="00EB620F">
      <w:pPr>
        <w:autoSpaceDE w:val="0"/>
        <w:autoSpaceDN w:val="0"/>
        <w:adjustRightInd w:val="0"/>
        <w:spacing w:line="0" w:lineRule="atLeast"/>
        <w:ind w:firstLine="540"/>
        <w:rPr>
          <w:rFonts w:eastAsia="Calibri"/>
        </w:rPr>
      </w:pPr>
      <w:r w:rsidRPr="007F5E66">
        <w:rPr>
          <w:rFonts w:eastAsia="Calibri"/>
        </w:rPr>
        <w:t>В случае если уставом избирательного объединения при принятии решения о выдвижении кандидата предусматривается делегирование полномочий по выдвижению кандидата, вместе с решением о выдвижении кандидата в окружную избирательную комиссию также представляются документы, подтверждающие соблюдение указанного условия.</w:t>
      </w:r>
    </w:p>
    <w:p w:rsidR="00EB620F" w:rsidRPr="00EB620F" w:rsidRDefault="00EB620F" w:rsidP="00EB620F">
      <w:pPr>
        <w:autoSpaceDE w:val="0"/>
        <w:autoSpaceDN w:val="0"/>
        <w:adjustRightInd w:val="0"/>
        <w:spacing w:line="0" w:lineRule="atLeast"/>
        <w:outlineLvl w:val="0"/>
        <w:rPr>
          <w:rFonts w:eastAsia="Calibri"/>
          <w:bCs/>
        </w:rPr>
      </w:pPr>
    </w:p>
    <w:p w:rsidR="00EB620F" w:rsidRPr="00EB620F" w:rsidRDefault="00EB620F" w:rsidP="00EB620F">
      <w:pPr>
        <w:jc w:val="both"/>
      </w:pPr>
    </w:p>
    <w:p w:rsidR="001F284C" w:rsidRDefault="001F284C" w:rsidP="001F284C">
      <w:pPr>
        <w:jc w:val="center"/>
        <w:rPr>
          <w:b/>
          <w:sz w:val="28"/>
          <w:szCs w:val="28"/>
        </w:rPr>
      </w:pPr>
    </w:p>
    <w:tbl>
      <w:tblPr>
        <w:tblW w:w="5240" w:type="pct"/>
        <w:tblInd w:w="-459" w:type="dxa"/>
        <w:tblCellMar>
          <w:bottom w:w="198" w:type="dxa"/>
        </w:tblCellMar>
        <w:tblLook w:val="01E0"/>
      </w:tblPr>
      <w:tblGrid>
        <w:gridCol w:w="7992"/>
        <w:gridCol w:w="2038"/>
      </w:tblGrid>
      <w:tr w:rsidR="00651B9C" w:rsidRPr="00651B9C" w:rsidTr="00651B9C">
        <w:trPr>
          <w:trHeight w:val="920"/>
        </w:trPr>
        <w:tc>
          <w:tcPr>
            <w:tcW w:w="3984" w:type="pct"/>
            <w:vAlign w:val="bottom"/>
            <w:hideMark/>
          </w:tcPr>
          <w:p w:rsidR="00651B9C" w:rsidRPr="008606CE" w:rsidRDefault="00651B9C" w:rsidP="00651B9C">
            <w:pPr>
              <w:spacing w:line="276" w:lineRule="auto"/>
              <w:jc w:val="both"/>
              <w:rPr>
                <w:rFonts w:eastAsia="Calibri"/>
                <w:lang w:eastAsia="en-US"/>
              </w:rPr>
            </w:pPr>
            <w:bookmarkStart w:id="1" w:name="_GoBack"/>
            <w:bookmarkEnd w:id="1"/>
            <w:r w:rsidRPr="008606CE">
              <w:rPr>
                <w:rFonts w:eastAsia="Calibri"/>
                <w:lang w:eastAsia="en-US"/>
              </w:rPr>
              <w:t>Председатель ИКМО</w:t>
            </w:r>
          </w:p>
          <w:p w:rsidR="00651B9C" w:rsidRPr="008606CE" w:rsidRDefault="00651B9C" w:rsidP="00651B9C">
            <w:pPr>
              <w:spacing w:line="276" w:lineRule="auto"/>
              <w:jc w:val="both"/>
              <w:rPr>
                <w:rFonts w:eastAsia="Calibri"/>
                <w:lang w:eastAsia="en-US"/>
              </w:rPr>
            </w:pPr>
            <w:r w:rsidRPr="008606CE">
              <w:rPr>
                <w:rFonts w:eastAsia="Calibri"/>
                <w:lang w:eastAsia="en-US"/>
              </w:rPr>
              <w:t>Санкт-Петербурга п. Усть-Ижора ________</w:t>
            </w:r>
            <w:r w:rsidR="008606CE">
              <w:rPr>
                <w:rFonts w:eastAsia="Calibri"/>
                <w:lang w:eastAsia="en-US"/>
              </w:rPr>
              <w:t>_________</w:t>
            </w:r>
            <w:r w:rsidRPr="008606CE">
              <w:rPr>
                <w:rFonts w:eastAsia="Calibri"/>
                <w:lang w:eastAsia="en-US"/>
              </w:rPr>
              <w:t xml:space="preserve">_____ Чеченёва  Т.С  </w:t>
            </w:r>
          </w:p>
        </w:tc>
        <w:tc>
          <w:tcPr>
            <w:tcW w:w="1016" w:type="pct"/>
            <w:vAlign w:val="bottom"/>
          </w:tcPr>
          <w:p w:rsidR="00651B9C" w:rsidRPr="00651B9C" w:rsidRDefault="00651B9C" w:rsidP="00651B9C">
            <w:pPr>
              <w:spacing w:after="200" w:line="276" w:lineRule="auto"/>
              <w:jc w:val="right"/>
              <w:rPr>
                <w:rFonts w:ascii="Calibri" w:eastAsia="Calibri" w:hAnsi="Calibri"/>
                <w:b/>
                <w:sz w:val="28"/>
                <w:szCs w:val="28"/>
                <w:lang w:eastAsia="en-US"/>
              </w:rPr>
            </w:pPr>
          </w:p>
        </w:tc>
      </w:tr>
      <w:tr w:rsidR="00651B9C" w:rsidRPr="00651B9C" w:rsidTr="00651B9C">
        <w:tc>
          <w:tcPr>
            <w:tcW w:w="3984" w:type="pct"/>
            <w:vAlign w:val="bottom"/>
            <w:hideMark/>
          </w:tcPr>
          <w:p w:rsidR="00651B9C" w:rsidRPr="008606CE" w:rsidRDefault="00651B9C" w:rsidP="00651B9C">
            <w:pPr>
              <w:spacing w:line="276" w:lineRule="auto"/>
              <w:jc w:val="both"/>
              <w:rPr>
                <w:rFonts w:eastAsia="Calibri"/>
                <w:lang w:eastAsia="en-US"/>
              </w:rPr>
            </w:pPr>
            <w:r w:rsidRPr="008606CE">
              <w:rPr>
                <w:rFonts w:eastAsia="Calibri"/>
                <w:lang w:eastAsia="en-US"/>
              </w:rPr>
              <w:t xml:space="preserve">Секретарь ИКМО </w:t>
            </w:r>
          </w:p>
          <w:p w:rsidR="00651B9C" w:rsidRPr="008606CE" w:rsidRDefault="00651B9C" w:rsidP="00651B9C">
            <w:pPr>
              <w:spacing w:line="276" w:lineRule="auto"/>
              <w:jc w:val="both"/>
              <w:rPr>
                <w:rFonts w:eastAsia="Calibri"/>
                <w:lang w:eastAsia="en-US"/>
              </w:rPr>
            </w:pPr>
            <w:r w:rsidRPr="008606CE">
              <w:rPr>
                <w:rFonts w:eastAsia="Calibri"/>
                <w:lang w:eastAsia="en-US"/>
              </w:rPr>
              <w:t>Санкт-Петербурга п. Усть-Ижора__________</w:t>
            </w:r>
            <w:r w:rsidR="008606CE">
              <w:rPr>
                <w:rFonts w:eastAsia="Calibri"/>
                <w:lang w:eastAsia="en-US"/>
              </w:rPr>
              <w:t>___________</w:t>
            </w:r>
            <w:r w:rsidRPr="008606CE">
              <w:rPr>
                <w:rFonts w:eastAsia="Calibri"/>
                <w:lang w:eastAsia="en-US"/>
              </w:rPr>
              <w:t>__ Власова И.И.</w:t>
            </w:r>
          </w:p>
        </w:tc>
        <w:tc>
          <w:tcPr>
            <w:tcW w:w="1016" w:type="pct"/>
            <w:vAlign w:val="bottom"/>
          </w:tcPr>
          <w:p w:rsidR="00651B9C" w:rsidRPr="00651B9C" w:rsidRDefault="00651B9C" w:rsidP="00651B9C">
            <w:pPr>
              <w:spacing w:after="200" w:line="276" w:lineRule="auto"/>
              <w:jc w:val="right"/>
              <w:rPr>
                <w:rFonts w:ascii="Calibri" w:eastAsia="Calibri" w:hAnsi="Calibri"/>
                <w:b/>
                <w:sz w:val="28"/>
                <w:szCs w:val="28"/>
                <w:lang w:eastAsia="en-US"/>
              </w:rPr>
            </w:pPr>
          </w:p>
        </w:tc>
      </w:tr>
    </w:tbl>
    <w:p w:rsidR="001F284C" w:rsidRPr="00651B9C" w:rsidRDefault="001F284C" w:rsidP="001F284C">
      <w:pPr>
        <w:tabs>
          <w:tab w:val="left" w:pos="3765"/>
        </w:tabs>
        <w:rPr>
          <w:sz w:val="28"/>
          <w:szCs w:val="28"/>
        </w:rPr>
      </w:pPr>
    </w:p>
    <w:sectPr w:rsidR="001F284C" w:rsidRPr="00651B9C" w:rsidSect="00370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0714"/>
    <w:multiLevelType w:val="hybridMultilevel"/>
    <w:tmpl w:val="5CE4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D1741"/>
    <w:multiLevelType w:val="hybridMultilevel"/>
    <w:tmpl w:val="0B1EDF62"/>
    <w:lvl w:ilvl="0" w:tplc="EC8C3F8A">
      <w:start w:val="1"/>
      <w:numFmt w:val="decimal"/>
      <w:lvlText w:val="%1."/>
      <w:lvlJc w:val="left"/>
      <w:pPr>
        <w:ind w:left="1131" w:hanging="7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4EB4"/>
    <w:rsid w:val="001D6182"/>
    <w:rsid w:val="001D7CD7"/>
    <w:rsid w:val="001F284C"/>
    <w:rsid w:val="00292D0A"/>
    <w:rsid w:val="00370D43"/>
    <w:rsid w:val="003B0268"/>
    <w:rsid w:val="003B0624"/>
    <w:rsid w:val="00424EB4"/>
    <w:rsid w:val="0042516A"/>
    <w:rsid w:val="005A56D0"/>
    <w:rsid w:val="00610339"/>
    <w:rsid w:val="00626FAA"/>
    <w:rsid w:val="00651B9C"/>
    <w:rsid w:val="0065385A"/>
    <w:rsid w:val="006A0426"/>
    <w:rsid w:val="006C65F7"/>
    <w:rsid w:val="00780180"/>
    <w:rsid w:val="00830592"/>
    <w:rsid w:val="008606CE"/>
    <w:rsid w:val="008875AF"/>
    <w:rsid w:val="008D5153"/>
    <w:rsid w:val="009458D0"/>
    <w:rsid w:val="00A27C1F"/>
    <w:rsid w:val="00AF7ABF"/>
    <w:rsid w:val="00B04F51"/>
    <w:rsid w:val="00B62351"/>
    <w:rsid w:val="00BE2DA0"/>
    <w:rsid w:val="00BF3FC7"/>
    <w:rsid w:val="00C337BA"/>
    <w:rsid w:val="00E8056E"/>
    <w:rsid w:val="00EA47C7"/>
    <w:rsid w:val="00EB620F"/>
    <w:rsid w:val="00F959CE"/>
    <w:rsid w:val="00FF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5A"/>
    <w:pPr>
      <w:ind w:left="720"/>
      <w:contextualSpacing/>
    </w:pPr>
  </w:style>
  <w:style w:type="character" w:styleId="a4">
    <w:name w:val="Hyperlink"/>
    <w:uiPriority w:val="99"/>
    <w:unhideWhenUsed/>
    <w:rsid w:val="00EB620F"/>
    <w:rPr>
      <w:color w:val="0000FF"/>
      <w:u w:val="single"/>
    </w:rPr>
  </w:style>
</w:styles>
</file>

<file path=word/webSettings.xml><?xml version="1.0" encoding="utf-8"?>
<w:webSettings xmlns:r="http://schemas.openxmlformats.org/officeDocument/2006/relationships" xmlns:w="http://schemas.openxmlformats.org/wordprocessingml/2006/main">
  <w:divs>
    <w:div w:id="491413252">
      <w:bodyDiv w:val="1"/>
      <w:marLeft w:val="0"/>
      <w:marRight w:val="0"/>
      <w:marTop w:val="0"/>
      <w:marBottom w:val="0"/>
      <w:divBdr>
        <w:top w:val="none" w:sz="0" w:space="0" w:color="auto"/>
        <w:left w:val="none" w:sz="0" w:space="0" w:color="auto"/>
        <w:bottom w:val="none" w:sz="0" w:space="0" w:color="auto"/>
        <w:right w:val="none" w:sz="0" w:space="0" w:color="auto"/>
      </w:divBdr>
    </w:div>
    <w:div w:id="8555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38B28227F47347182B3C3544846842D854B1B08B8B9E35F0FDBD8E74689D2C090F67ECE6362C3F7D967D3C8F71C06410C22EBAD29E1BEHFL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New</cp:lastModifiedBy>
  <cp:revision>3</cp:revision>
  <cp:lastPrinted>2019-06-20T14:00:00Z</cp:lastPrinted>
  <dcterms:created xsi:type="dcterms:W3CDTF">2019-06-20T14:01:00Z</dcterms:created>
  <dcterms:modified xsi:type="dcterms:W3CDTF">2019-06-21T07:23:00Z</dcterms:modified>
</cp:coreProperties>
</file>