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4E" w:rsidRDefault="0079694E" w:rsidP="0079694E">
      <w:pPr>
        <w:spacing w:after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79694E">
        <w:rPr>
          <w:rFonts w:eastAsia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422936" cy="1172598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79" cy="117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627" w:rsidRPr="00AC2F18" w:rsidRDefault="005A685A" w:rsidP="00CF2531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6FBA"/>
          <w:kern w:val="36"/>
          <w:sz w:val="28"/>
          <w:szCs w:val="28"/>
          <w:lang w:eastAsia="ru-RU"/>
        </w:rPr>
      </w:pPr>
      <w:r w:rsidRPr="00AC2F18">
        <w:rPr>
          <w:rFonts w:ascii="Segoe UI" w:eastAsia="Times New Roman" w:hAnsi="Segoe UI" w:cs="Segoe UI"/>
          <w:b/>
          <w:bCs/>
          <w:color w:val="006FBA"/>
          <w:kern w:val="36"/>
          <w:sz w:val="28"/>
          <w:szCs w:val="28"/>
          <w:lang w:eastAsia="ru-RU"/>
        </w:rPr>
        <w:t>Рост элект</w:t>
      </w:r>
      <w:r w:rsidR="004607A5" w:rsidRPr="00AC2F18">
        <w:rPr>
          <w:rFonts w:ascii="Segoe UI" w:eastAsia="Times New Roman" w:hAnsi="Segoe UI" w:cs="Segoe UI"/>
          <w:b/>
          <w:bCs/>
          <w:color w:val="006FBA"/>
          <w:kern w:val="36"/>
          <w:sz w:val="28"/>
          <w:szCs w:val="28"/>
          <w:lang w:eastAsia="ru-RU"/>
        </w:rPr>
        <w:t>ронной регистрации составил 40%</w:t>
      </w:r>
    </w:p>
    <w:p w:rsidR="00CF2531" w:rsidRDefault="00CF2531" w:rsidP="00D65295">
      <w:pPr>
        <w:spacing w:after="0" w:line="240" w:lineRule="auto"/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</w:pPr>
    </w:p>
    <w:p w:rsidR="004A6F38" w:rsidRPr="000D708C" w:rsidRDefault="004607A5" w:rsidP="004A6F38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sz w:val="24"/>
          <w:szCs w:val="24"/>
          <w:lang w:eastAsia="sk-SK"/>
        </w:rPr>
      </w:pPr>
      <w:r w:rsidRPr="000D708C">
        <w:rPr>
          <w:rFonts w:ascii="Segoe UI" w:hAnsi="Segoe UI" w:cs="Segoe UI"/>
          <w:sz w:val="24"/>
          <w:szCs w:val="24"/>
          <w:lang w:eastAsia="sk-SK"/>
        </w:rPr>
        <w:t>За 7 месяцев 2020 года в</w:t>
      </w:r>
      <w:r w:rsidR="005A685A" w:rsidRPr="000D708C">
        <w:rPr>
          <w:rFonts w:ascii="Segoe UI" w:hAnsi="Segoe UI" w:cs="Segoe UI"/>
          <w:sz w:val="24"/>
          <w:szCs w:val="24"/>
          <w:lang w:eastAsia="sk-SK"/>
        </w:rPr>
        <w:t xml:space="preserve"> Управление Росреестра по Санкт-Петербургу поступило 109 272 заявления в электронном виде, что на 40% больше пока</w:t>
      </w:r>
      <w:r w:rsidRPr="000D708C">
        <w:rPr>
          <w:rFonts w:ascii="Segoe UI" w:hAnsi="Segoe UI" w:cs="Segoe UI"/>
          <w:sz w:val="24"/>
          <w:szCs w:val="24"/>
          <w:lang w:eastAsia="sk-SK"/>
        </w:rPr>
        <w:t>зател</w:t>
      </w:r>
      <w:r w:rsidR="00647DC5" w:rsidRPr="000D708C">
        <w:rPr>
          <w:rFonts w:ascii="Segoe UI" w:hAnsi="Segoe UI" w:cs="Segoe UI"/>
          <w:sz w:val="24"/>
          <w:szCs w:val="24"/>
          <w:lang w:eastAsia="sk-SK"/>
        </w:rPr>
        <w:t>я</w:t>
      </w:r>
      <w:r w:rsidRPr="000D708C">
        <w:rPr>
          <w:rFonts w:ascii="Segoe UI" w:hAnsi="Segoe UI" w:cs="Segoe UI"/>
          <w:sz w:val="24"/>
          <w:szCs w:val="24"/>
          <w:lang w:eastAsia="sk-SK"/>
        </w:rPr>
        <w:t xml:space="preserve"> прошлого года (66 074).</w:t>
      </w:r>
      <w:r w:rsidR="004A6F38" w:rsidRPr="000D708C">
        <w:rPr>
          <w:rFonts w:ascii="Segoe UI" w:hAnsi="Segoe UI" w:cs="Segoe UI"/>
          <w:sz w:val="24"/>
          <w:szCs w:val="24"/>
          <w:lang w:eastAsia="sk-SK"/>
        </w:rPr>
        <w:t xml:space="preserve"> Санкт-Петербург является одним из лидеров по оказанию услуг в электронном виде среди регионов России.</w:t>
      </w:r>
    </w:p>
    <w:p w:rsidR="00647DC5" w:rsidRPr="000D708C" w:rsidRDefault="003007FC" w:rsidP="00E01B46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b/>
          <w:sz w:val="24"/>
          <w:szCs w:val="24"/>
          <w:lang w:eastAsia="sk-SK"/>
        </w:rPr>
      </w:pPr>
      <w:r w:rsidRPr="000D708C">
        <w:rPr>
          <w:rFonts w:ascii="Segoe UI" w:hAnsi="Segoe UI" w:cs="Segoe UI"/>
          <w:sz w:val="24"/>
          <w:szCs w:val="24"/>
          <w:lang w:eastAsia="sk-SK"/>
        </w:rPr>
        <w:t>Р</w:t>
      </w:r>
      <w:r w:rsidR="00647DC5" w:rsidRPr="000D708C">
        <w:rPr>
          <w:rFonts w:ascii="Segoe UI" w:hAnsi="Segoe UI" w:cs="Segoe UI"/>
          <w:sz w:val="24"/>
          <w:szCs w:val="24"/>
          <w:lang w:eastAsia="sk-SK"/>
        </w:rPr>
        <w:t>уководител</w:t>
      </w:r>
      <w:r w:rsidRPr="000D708C">
        <w:rPr>
          <w:rFonts w:ascii="Segoe UI" w:hAnsi="Segoe UI" w:cs="Segoe UI"/>
          <w:sz w:val="24"/>
          <w:szCs w:val="24"/>
          <w:lang w:eastAsia="sk-SK"/>
        </w:rPr>
        <w:t>ь</w:t>
      </w:r>
      <w:r w:rsidR="00647DC5" w:rsidRPr="000D708C">
        <w:rPr>
          <w:rFonts w:ascii="Segoe UI" w:hAnsi="Segoe UI" w:cs="Segoe UI"/>
          <w:sz w:val="24"/>
          <w:szCs w:val="24"/>
          <w:lang w:eastAsia="sk-SK"/>
        </w:rPr>
        <w:t xml:space="preserve"> Управления Росреестра по Санкт-Петербургу – </w:t>
      </w:r>
      <w:r w:rsidRPr="000D708C">
        <w:rPr>
          <w:rFonts w:ascii="Segoe UI" w:hAnsi="Segoe UI" w:cs="Segoe UI"/>
          <w:b/>
          <w:sz w:val="24"/>
          <w:szCs w:val="24"/>
          <w:lang w:eastAsia="sk-SK"/>
        </w:rPr>
        <w:t>Владимир</w:t>
      </w:r>
      <w:r w:rsidR="00AC2F18">
        <w:rPr>
          <w:rFonts w:ascii="Segoe UI" w:hAnsi="Segoe UI" w:cs="Segoe UI"/>
          <w:b/>
          <w:sz w:val="24"/>
          <w:szCs w:val="24"/>
          <w:lang w:eastAsia="sk-SK"/>
        </w:rPr>
        <w:t> </w:t>
      </w:r>
      <w:r w:rsidR="00647DC5" w:rsidRPr="000D708C">
        <w:rPr>
          <w:rFonts w:ascii="Segoe UI" w:hAnsi="Segoe UI" w:cs="Segoe UI"/>
          <w:b/>
          <w:sz w:val="24"/>
          <w:szCs w:val="24"/>
          <w:lang w:eastAsia="sk-SK"/>
        </w:rPr>
        <w:t xml:space="preserve">Владимирович </w:t>
      </w:r>
      <w:r w:rsidRPr="000D708C">
        <w:rPr>
          <w:rFonts w:ascii="Segoe UI" w:hAnsi="Segoe UI" w:cs="Segoe UI"/>
          <w:b/>
          <w:sz w:val="24"/>
          <w:szCs w:val="24"/>
          <w:lang w:eastAsia="sk-SK"/>
        </w:rPr>
        <w:t>Корелин</w:t>
      </w:r>
      <w:r w:rsidR="00A74D4F" w:rsidRPr="000D708C">
        <w:rPr>
          <w:rFonts w:ascii="Segoe UI" w:hAnsi="Segoe UI" w:cs="Segoe UI"/>
          <w:b/>
          <w:sz w:val="24"/>
          <w:szCs w:val="24"/>
          <w:lang w:eastAsia="sk-SK"/>
        </w:rPr>
        <w:t xml:space="preserve"> </w:t>
      </w:r>
      <w:r w:rsidR="00A74D4F" w:rsidRPr="000D708C">
        <w:rPr>
          <w:rFonts w:ascii="Segoe UI" w:hAnsi="Segoe UI" w:cs="Segoe UI"/>
          <w:sz w:val="24"/>
          <w:szCs w:val="24"/>
          <w:lang w:eastAsia="sk-SK"/>
        </w:rPr>
        <w:t>отмечает</w:t>
      </w:r>
      <w:r w:rsidR="00647DC5" w:rsidRPr="00AC2F18">
        <w:rPr>
          <w:rFonts w:ascii="Segoe UI" w:hAnsi="Segoe UI" w:cs="Segoe UI"/>
          <w:sz w:val="24"/>
          <w:szCs w:val="24"/>
          <w:lang w:eastAsia="sk-SK"/>
        </w:rPr>
        <w:t>:</w:t>
      </w:r>
    </w:p>
    <w:p w:rsidR="00647DC5" w:rsidRPr="000D708C" w:rsidRDefault="00647DC5" w:rsidP="00647DC5">
      <w:pPr>
        <w:suppressAutoHyphens/>
        <w:autoSpaceDE w:val="0"/>
        <w:autoSpaceDN w:val="0"/>
        <w:adjustRightInd w:val="0"/>
        <w:spacing w:after="0"/>
        <w:jc w:val="both"/>
        <w:rPr>
          <w:rFonts w:ascii="Segoe UI" w:hAnsi="Segoe UI" w:cs="Segoe UI"/>
          <w:i/>
          <w:sz w:val="24"/>
          <w:szCs w:val="24"/>
          <w:lang w:eastAsia="sk-SK"/>
        </w:rPr>
      </w:pPr>
      <w:r w:rsidRPr="000D708C">
        <w:rPr>
          <w:rFonts w:ascii="Segoe UI" w:hAnsi="Segoe UI" w:cs="Segoe UI"/>
          <w:i/>
          <w:sz w:val="24"/>
          <w:szCs w:val="24"/>
          <w:lang w:eastAsia="sk-SK"/>
        </w:rPr>
        <w:t>«</w:t>
      </w:r>
      <w:r w:rsidR="00943818" w:rsidRPr="000D708C">
        <w:rPr>
          <w:rFonts w:ascii="Segoe UI" w:hAnsi="Segoe UI" w:cs="Segoe UI"/>
          <w:i/>
          <w:sz w:val="24"/>
          <w:szCs w:val="24"/>
          <w:lang w:eastAsia="sk-SK"/>
        </w:rPr>
        <w:t>П</w:t>
      </w:r>
      <w:r w:rsidRPr="000D708C">
        <w:rPr>
          <w:rFonts w:ascii="Segoe UI" w:hAnsi="Segoe UI" w:cs="Segoe UI"/>
          <w:i/>
          <w:sz w:val="24"/>
          <w:szCs w:val="24"/>
          <w:lang w:eastAsia="sk-SK"/>
        </w:rPr>
        <w:t xml:space="preserve">озитивная динамика подтверждает </w:t>
      </w:r>
      <w:r w:rsidR="00E01B46" w:rsidRPr="000D708C">
        <w:rPr>
          <w:rFonts w:ascii="Segoe UI" w:hAnsi="Segoe UI" w:cs="Segoe UI"/>
          <w:i/>
          <w:sz w:val="24"/>
          <w:szCs w:val="24"/>
          <w:lang w:eastAsia="sk-SK"/>
        </w:rPr>
        <w:t xml:space="preserve">востребованность электронного формата подачи документов. </w:t>
      </w:r>
      <w:r w:rsidR="00943818" w:rsidRPr="000D708C">
        <w:rPr>
          <w:rFonts w:ascii="Segoe UI" w:hAnsi="Segoe UI" w:cs="Segoe UI"/>
          <w:i/>
          <w:sz w:val="24"/>
          <w:szCs w:val="24"/>
          <w:lang w:eastAsia="sk-SK"/>
        </w:rPr>
        <w:t>Мы ожидаем, что дальнейшее совершенствование электронных сервисов портала Росреестра будет способствовать тому, что больше строительных, кредитных организаций, органов государственной власти, горожан присоединится к использованию современных и удобных инструменто</w:t>
      </w:r>
      <w:r w:rsidR="004A6F38" w:rsidRPr="000D708C">
        <w:rPr>
          <w:rFonts w:ascii="Segoe UI" w:hAnsi="Segoe UI" w:cs="Segoe UI"/>
          <w:i/>
          <w:sz w:val="24"/>
          <w:szCs w:val="24"/>
          <w:lang w:eastAsia="sk-SK"/>
        </w:rPr>
        <w:t>в, прочно вошедших в нашу жизнь</w:t>
      </w:r>
      <w:r w:rsidR="003007FC" w:rsidRPr="000D708C">
        <w:rPr>
          <w:rFonts w:ascii="Segoe UI" w:hAnsi="Segoe UI" w:cs="Segoe UI"/>
          <w:i/>
          <w:sz w:val="24"/>
          <w:szCs w:val="24"/>
          <w:lang w:eastAsia="sk-SK"/>
        </w:rPr>
        <w:t xml:space="preserve">. </w:t>
      </w:r>
      <w:r w:rsidR="007854D1" w:rsidRPr="000D708C">
        <w:rPr>
          <w:rFonts w:ascii="Segoe UI" w:hAnsi="Segoe UI" w:cs="Segoe UI"/>
          <w:i/>
          <w:sz w:val="24"/>
          <w:szCs w:val="24"/>
          <w:lang w:eastAsia="sk-SK"/>
        </w:rPr>
        <w:t>Электронная регистрация зарекомендовала себя и в период строгих карантинных мер, когда личная подача документов заявителями в офисы МФЦ была невозможна</w:t>
      </w:r>
      <w:r w:rsidRPr="000D708C">
        <w:rPr>
          <w:rFonts w:ascii="Segoe UI" w:hAnsi="Segoe UI" w:cs="Segoe UI"/>
          <w:i/>
          <w:sz w:val="24"/>
          <w:szCs w:val="24"/>
          <w:lang w:eastAsia="sk-SK"/>
        </w:rPr>
        <w:t>».</w:t>
      </w:r>
    </w:p>
    <w:p w:rsidR="00AC2F18" w:rsidRDefault="00AC2F18" w:rsidP="00AC2F1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006FBA"/>
          <w:sz w:val="24"/>
          <w:szCs w:val="24"/>
          <w:lang w:eastAsia="ru-RU"/>
        </w:rPr>
      </w:pPr>
    </w:p>
    <w:p w:rsidR="00AC2F18" w:rsidRPr="005204EE" w:rsidRDefault="00AC2F18" w:rsidP="00AC2F18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  <w:lang w:eastAsia="sk-SK"/>
        </w:rPr>
      </w:pPr>
      <w:r w:rsidRPr="000D708C">
        <w:rPr>
          <w:rFonts w:ascii="Segoe UI" w:eastAsia="Times New Roman" w:hAnsi="Segoe UI" w:cs="Segoe UI"/>
          <w:b/>
          <w:color w:val="006FBA"/>
          <w:sz w:val="24"/>
          <w:szCs w:val="24"/>
          <w:lang w:eastAsia="ru-RU"/>
        </w:rPr>
        <w:t xml:space="preserve">Ипотеки </w:t>
      </w:r>
      <w:r w:rsidRPr="000D708C">
        <w:rPr>
          <w:rFonts w:ascii="Segoe UI" w:eastAsia="Times New Roman" w:hAnsi="Segoe UI" w:cs="Segoe UI"/>
          <w:sz w:val="24"/>
          <w:szCs w:val="24"/>
          <w:lang w:eastAsia="ru-RU"/>
        </w:rPr>
        <w:t xml:space="preserve">в июле 2020 года зарегистрировано </w:t>
      </w:r>
      <w:r w:rsidRPr="000D708C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14 972. </w:t>
      </w:r>
      <w:r w:rsidRPr="000D708C">
        <w:rPr>
          <w:rFonts w:ascii="Segoe UI" w:eastAsia="Times New Roman" w:hAnsi="Segoe UI" w:cs="Segoe UI"/>
          <w:sz w:val="24"/>
          <w:szCs w:val="24"/>
          <w:lang w:eastAsia="ru-RU"/>
        </w:rPr>
        <w:t>Всего</w:t>
      </w:r>
      <w:r w:rsidRPr="000D708C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ипотеки за 7 месяцев 2020 года </w:t>
      </w:r>
      <w:r w:rsidRPr="000D708C">
        <w:rPr>
          <w:rFonts w:ascii="Segoe UI" w:eastAsia="Times New Roman" w:hAnsi="Segoe UI" w:cs="Segoe UI"/>
          <w:sz w:val="24"/>
          <w:szCs w:val="24"/>
          <w:lang w:eastAsia="ru-RU"/>
        </w:rPr>
        <w:t>зарегистрировано</w:t>
      </w:r>
      <w:r w:rsidRPr="000D708C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77 858</w:t>
      </w:r>
      <w:r w:rsidRPr="000D708C">
        <w:rPr>
          <w:rFonts w:ascii="Segoe UI" w:eastAsia="Times New Roman" w:hAnsi="Segoe UI" w:cs="Segoe UI"/>
          <w:sz w:val="24"/>
          <w:szCs w:val="24"/>
          <w:lang w:eastAsia="ru-RU"/>
        </w:rPr>
        <w:t xml:space="preserve">, что только </w:t>
      </w:r>
      <w:r w:rsidRPr="000D708C">
        <w:rPr>
          <w:rFonts w:ascii="Segoe UI" w:eastAsia="Times New Roman" w:hAnsi="Segoe UI" w:cs="Segoe UI"/>
          <w:b/>
          <w:sz w:val="24"/>
          <w:szCs w:val="24"/>
          <w:lang w:eastAsia="ru-RU"/>
        </w:rPr>
        <w:t>на 1,7% меньше 2019 года (79 216)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4A6F38" w:rsidRPr="000D708C" w:rsidRDefault="004A6F38" w:rsidP="004A6F3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D708C">
        <w:rPr>
          <w:rFonts w:ascii="Segoe UI" w:hAnsi="Segoe UI" w:cs="Segoe UI"/>
          <w:b/>
          <w:color w:val="006FBA"/>
          <w:sz w:val="24"/>
          <w:szCs w:val="24"/>
        </w:rPr>
        <w:t>Общее количество зарегистрированных договоров участия в долевом строительстве</w:t>
      </w:r>
      <w:r w:rsidRPr="000D708C">
        <w:rPr>
          <w:rFonts w:ascii="Segoe UI" w:hAnsi="Segoe UI" w:cs="Segoe UI"/>
          <w:sz w:val="24"/>
          <w:szCs w:val="24"/>
        </w:rPr>
        <w:t xml:space="preserve"> выросло в июле 2020 и составило - </w:t>
      </w:r>
      <w:r w:rsidRPr="000D708C">
        <w:rPr>
          <w:rFonts w:ascii="Segoe UI" w:hAnsi="Segoe UI" w:cs="Segoe UI"/>
          <w:b/>
          <w:sz w:val="24"/>
          <w:szCs w:val="24"/>
        </w:rPr>
        <w:t>6 914</w:t>
      </w:r>
      <w:r w:rsidRPr="000D708C">
        <w:rPr>
          <w:rFonts w:ascii="Segoe UI" w:hAnsi="Segoe UI" w:cs="Segoe UI"/>
          <w:sz w:val="24"/>
          <w:szCs w:val="24"/>
        </w:rPr>
        <w:t xml:space="preserve">, что сопоставимо с </w:t>
      </w:r>
      <w:r w:rsidR="007854D1" w:rsidRPr="000D708C">
        <w:rPr>
          <w:rFonts w:ascii="Segoe UI" w:hAnsi="Segoe UI" w:cs="Segoe UI"/>
          <w:sz w:val="24"/>
          <w:szCs w:val="24"/>
        </w:rPr>
        <w:t xml:space="preserve">данными </w:t>
      </w:r>
      <w:r w:rsidR="00AC2F18">
        <w:rPr>
          <w:rFonts w:ascii="Segoe UI" w:hAnsi="Segoe UI" w:cs="Segoe UI"/>
          <w:sz w:val="24"/>
          <w:szCs w:val="24"/>
        </w:rPr>
        <w:t xml:space="preserve">на </w:t>
      </w:r>
      <w:r w:rsidR="007854D1" w:rsidRPr="000D708C">
        <w:rPr>
          <w:rFonts w:ascii="Segoe UI" w:hAnsi="Segoe UI" w:cs="Segoe UI"/>
          <w:sz w:val="24"/>
          <w:szCs w:val="24"/>
        </w:rPr>
        <w:t>начал</w:t>
      </w:r>
      <w:r w:rsidR="00AC2F18">
        <w:rPr>
          <w:rFonts w:ascii="Segoe UI" w:hAnsi="Segoe UI" w:cs="Segoe UI"/>
          <w:sz w:val="24"/>
          <w:szCs w:val="24"/>
        </w:rPr>
        <w:t>о</w:t>
      </w:r>
      <w:r w:rsidR="007854D1" w:rsidRPr="000D708C">
        <w:rPr>
          <w:rFonts w:ascii="Segoe UI" w:hAnsi="Segoe UI" w:cs="Segoe UI"/>
          <w:sz w:val="24"/>
          <w:szCs w:val="24"/>
        </w:rPr>
        <w:t xml:space="preserve"> года</w:t>
      </w:r>
      <w:r w:rsidRPr="000D708C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0A78B1" w:rsidRPr="00AC2F18" w:rsidRDefault="00791602" w:rsidP="00AC2F18">
      <w:pPr>
        <w:spacing w:after="0" w:line="240" w:lineRule="auto"/>
        <w:jc w:val="both"/>
        <w:rPr>
          <w:rFonts w:ascii="Segoe UI" w:hAnsi="Segoe UI" w:cs="Segoe UI"/>
          <w:sz w:val="28"/>
          <w:szCs w:val="28"/>
          <w:lang w:eastAsia="sk-SK"/>
        </w:rPr>
      </w:pPr>
      <w:r w:rsidRPr="00791602">
        <w:rPr>
          <w:rFonts w:ascii="Segoe UI" w:hAnsi="Segoe UI" w:cs="Segoe UI"/>
          <w:noProof/>
          <w:sz w:val="28"/>
          <w:szCs w:val="28"/>
          <w:lang w:eastAsia="ru-RU"/>
        </w:rPr>
        <w:drawing>
          <wp:inline distT="0" distB="0" distL="0" distR="0">
            <wp:extent cx="6404361" cy="3721211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0A78B1" w:rsidRPr="00AC2F18" w:rsidSect="00295DBF">
      <w:headerReference w:type="default" r:id="rId9"/>
      <w:pgSz w:w="11906" w:h="16838" w:code="9"/>
      <w:pgMar w:top="284" w:right="1133" w:bottom="426" w:left="1134" w:header="4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08C" w:rsidRDefault="000D708C" w:rsidP="0079465A">
      <w:pPr>
        <w:spacing w:after="0" w:line="240" w:lineRule="auto"/>
      </w:pPr>
      <w:r>
        <w:separator/>
      </w:r>
    </w:p>
  </w:endnote>
  <w:endnote w:type="continuationSeparator" w:id="0">
    <w:p w:rsidR="000D708C" w:rsidRDefault="000D708C" w:rsidP="0079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08C" w:rsidRDefault="000D708C" w:rsidP="0079465A">
      <w:pPr>
        <w:spacing w:after="0" w:line="240" w:lineRule="auto"/>
      </w:pPr>
      <w:r>
        <w:separator/>
      </w:r>
    </w:p>
  </w:footnote>
  <w:footnote w:type="continuationSeparator" w:id="0">
    <w:p w:rsidR="000D708C" w:rsidRDefault="000D708C" w:rsidP="0079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860144"/>
      <w:docPartObj>
        <w:docPartGallery w:val="Page Numbers (Top of Page)"/>
        <w:docPartUnique/>
      </w:docPartObj>
    </w:sdtPr>
    <w:sdtContent>
      <w:p w:rsidR="000D708C" w:rsidRDefault="000D708C" w:rsidP="001D06C0">
        <w:pPr>
          <w:pStyle w:val="a6"/>
          <w:jc w:val="center"/>
        </w:pPr>
        <w:fldSimple w:instr=" PAGE   \* MERGEFORMAT ">
          <w:r w:rsidR="00AC2F18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A1D69"/>
    <w:multiLevelType w:val="hybridMultilevel"/>
    <w:tmpl w:val="E3CA762C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">
    <w:nsid w:val="631A27B8"/>
    <w:multiLevelType w:val="hybridMultilevel"/>
    <w:tmpl w:val="CA8A92BE"/>
    <w:lvl w:ilvl="0" w:tplc="1EEA55A8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89F318F"/>
    <w:multiLevelType w:val="hybridMultilevel"/>
    <w:tmpl w:val="059A3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4B1538"/>
    <w:rsid w:val="00005028"/>
    <w:rsid w:val="00027DCD"/>
    <w:rsid w:val="000362B7"/>
    <w:rsid w:val="000459F2"/>
    <w:rsid w:val="000509D4"/>
    <w:rsid w:val="0006451C"/>
    <w:rsid w:val="000650F6"/>
    <w:rsid w:val="00071CEC"/>
    <w:rsid w:val="00073539"/>
    <w:rsid w:val="00075528"/>
    <w:rsid w:val="000802F8"/>
    <w:rsid w:val="00081C49"/>
    <w:rsid w:val="000825A7"/>
    <w:rsid w:val="000A3E69"/>
    <w:rsid w:val="000A78B1"/>
    <w:rsid w:val="000C1DAD"/>
    <w:rsid w:val="000D4BF2"/>
    <w:rsid w:val="000D4CEC"/>
    <w:rsid w:val="000D708C"/>
    <w:rsid w:val="000E5A14"/>
    <w:rsid w:val="00100A4E"/>
    <w:rsid w:val="00121BEF"/>
    <w:rsid w:val="00130D04"/>
    <w:rsid w:val="00142A90"/>
    <w:rsid w:val="0015038A"/>
    <w:rsid w:val="00150E94"/>
    <w:rsid w:val="00157465"/>
    <w:rsid w:val="001672B1"/>
    <w:rsid w:val="00174C20"/>
    <w:rsid w:val="001762DB"/>
    <w:rsid w:val="00195FAA"/>
    <w:rsid w:val="001A13E0"/>
    <w:rsid w:val="001B0077"/>
    <w:rsid w:val="001B78ED"/>
    <w:rsid w:val="001D06C0"/>
    <w:rsid w:val="001D6320"/>
    <w:rsid w:val="001D79BD"/>
    <w:rsid w:val="001F2157"/>
    <w:rsid w:val="00204E9A"/>
    <w:rsid w:val="002276D3"/>
    <w:rsid w:val="002331CD"/>
    <w:rsid w:val="00240DD4"/>
    <w:rsid w:val="00246DCF"/>
    <w:rsid w:val="00251B78"/>
    <w:rsid w:val="00264EFE"/>
    <w:rsid w:val="0027302D"/>
    <w:rsid w:val="00274407"/>
    <w:rsid w:val="0027655F"/>
    <w:rsid w:val="00280F61"/>
    <w:rsid w:val="00291932"/>
    <w:rsid w:val="00295DBF"/>
    <w:rsid w:val="002A3EE2"/>
    <w:rsid w:val="002B02B3"/>
    <w:rsid w:val="002B45AC"/>
    <w:rsid w:val="002C0BB1"/>
    <w:rsid w:val="002C0F4E"/>
    <w:rsid w:val="002D1BD7"/>
    <w:rsid w:val="002D72F5"/>
    <w:rsid w:val="002E50F0"/>
    <w:rsid w:val="002E5380"/>
    <w:rsid w:val="002F3E1F"/>
    <w:rsid w:val="002F63C3"/>
    <w:rsid w:val="003007FC"/>
    <w:rsid w:val="00315AC5"/>
    <w:rsid w:val="003248FF"/>
    <w:rsid w:val="003278C7"/>
    <w:rsid w:val="00330C76"/>
    <w:rsid w:val="00333729"/>
    <w:rsid w:val="003404C4"/>
    <w:rsid w:val="00342873"/>
    <w:rsid w:val="00345284"/>
    <w:rsid w:val="003522E5"/>
    <w:rsid w:val="00363F06"/>
    <w:rsid w:val="00367915"/>
    <w:rsid w:val="0039712A"/>
    <w:rsid w:val="003A5513"/>
    <w:rsid w:val="003A6088"/>
    <w:rsid w:val="003B0AC4"/>
    <w:rsid w:val="003B4264"/>
    <w:rsid w:val="003D54B9"/>
    <w:rsid w:val="003E362C"/>
    <w:rsid w:val="003F632B"/>
    <w:rsid w:val="00415EA0"/>
    <w:rsid w:val="00421EDC"/>
    <w:rsid w:val="004233B1"/>
    <w:rsid w:val="00434E12"/>
    <w:rsid w:val="00435A75"/>
    <w:rsid w:val="00435DBD"/>
    <w:rsid w:val="0045142F"/>
    <w:rsid w:val="00453CE4"/>
    <w:rsid w:val="004607A5"/>
    <w:rsid w:val="00464B83"/>
    <w:rsid w:val="0048521B"/>
    <w:rsid w:val="0049102A"/>
    <w:rsid w:val="004A5366"/>
    <w:rsid w:val="004A6F38"/>
    <w:rsid w:val="004B1538"/>
    <w:rsid w:val="004B498B"/>
    <w:rsid w:val="004B7CB2"/>
    <w:rsid w:val="004C166C"/>
    <w:rsid w:val="004C4069"/>
    <w:rsid w:val="004D71C7"/>
    <w:rsid w:val="004D7655"/>
    <w:rsid w:val="004E194B"/>
    <w:rsid w:val="004E1C30"/>
    <w:rsid w:val="004F545E"/>
    <w:rsid w:val="00507657"/>
    <w:rsid w:val="0051156C"/>
    <w:rsid w:val="005204EE"/>
    <w:rsid w:val="005323DF"/>
    <w:rsid w:val="005505CD"/>
    <w:rsid w:val="00551673"/>
    <w:rsid w:val="00553D58"/>
    <w:rsid w:val="00554E31"/>
    <w:rsid w:val="00563E4F"/>
    <w:rsid w:val="0057179E"/>
    <w:rsid w:val="00571B31"/>
    <w:rsid w:val="0057698D"/>
    <w:rsid w:val="005814BD"/>
    <w:rsid w:val="00582A28"/>
    <w:rsid w:val="005A08D2"/>
    <w:rsid w:val="005A685A"/>
    <w:rsid w:val="005C05AC"/>
    <w:rsid w:val="005C611A"/>
    <w:rsid w:val="005E1DDE"/>
    <w:rsid w:val="005F4078"/>
    <w:rsid w:val="005F5250"/>
    <w:rsid w:val="00601ACB"/>
    <w:rsid w:val="0061261F"/>
    <w:rsid w:val="006127E4"/>
    <w:rsid w:val="00617B29"/>
    <w:rsid w:val="00622662"/>
    <w:rsid w:val="006328F8"/>
    <w:rsid w:val="006416B7"/>
    <w:rsid w:val="006474D3"/>
    <w:rsid w:val="00647DC5"/>
    <w:rsid w:val="00650E4B"/>
    <w:rsid w:val="00651529"/>
    <w:rsid w:val="00657975"/>
    <w:rsid w:val="00657AFF"/>
    <w:rsid w:val="00663032"/>
    <w:rsid w:val="00667DC6"/>
    <w:rsid w:val="0067472C"/>
    <w:rsid w:val="00682974"/>
    <w:rsid w:val="006829B3"/>
    <w:rsid w:val="00683675"/>
    <w:rsid w:val="00687218"/>
    <w:rsid w:val="00692410"/>
    <w:rsid w:val="006B1419"/>
    <w:rsid w:val="006B31BD"/>
    <w:rsid w:val="006B391F"/>
    <w:rsid w:val="006C0A04"/>
    <w:rsid w:val="006C30D4"/>
    <w:rsid w:val="006D1D37"/>
    <w:rsid w:val="006D1E23"/>
    <w:rsid w:val="006D207C"/>
    <w:rsid w:val="006D7F2E"/>
    <w:rsid w:val="006E2388"/>
    <w:rsid w:val="006F3A36"/>
    <w:rsid w:val="006F4D48"/>
    <w:rsid w:val="007069B1"/>
    <w:rsid w:val="007142D4"/>
    <w:rsid w:val="00720C71"/>
    <w:rsid w:val="007258DD"/>
    <w:rsid w:val="0072698C"/>
    <w:rsid w:val="0073423E"/>
    <w:rsid w:val="00734385"/>
    <w:rsid w:val="00734F74"/>
    <w:rsid w:val="00737113"/>
    <w:rsid w:val="0074467A"/>
    <w:rsid w:val="0075092A"/>
    <w:rsid w:val="00750E1B"/>
    <w:rsid w:val="00756059"/>
    <w:rsid w:val="00772562"/>
    <w:rsid w:val="0077258F"/>
    <w:rsid w:val="007775FB"/>
    <w:rsid w:val="007854D1"/>
    <w:rsid w:val="0078762B"/>
    <w:rsid w:val="00791602"/>
    <w:rsid w:val="0079465A"/>
    <w:rsid w:val="0079694E"/>
    <w:rsid w:val="007A23D7"/>
    <w:rsid w:val="007B106C"/>
    <w:rsid w:val="007B2389"/>
    <w:rsid w:val="007C7CD8"/>
    <w:rsid w:val="007D60B7"/>
    <w:rsid w:val="007D6DC8"/>
    <w:rsid w:val="007F38E6"/>
    <w:rsid w:val="007F5772"/>
    <w:rsid w:val="008010FC"/>
    <w:rsid w:val="008024A7"/>
    <w:rsid w:val="00805DEE"/>
    <w:rsid w:val="008118BB"/>
    <w:rsid w:val="00811F98"/>
    <w:rsid w:val="00812484"/>
    <w:rsid w:val="008145B5"/>
    <w:rsid w:val="00816635"/>
    <w:rsid w:val="008215AA"/>
    <w:rsid w:val="008344C5"/>
    <w:rsid w:val="00842B75"/>
    <w:rsid w:val="00853E2A"/>
    <w:rsid w:val="008558E0"/>
    <w:rsid w:val="00870B52"/>
    <w:rsid w:val="008837B7"/>
    <w:rsid w:val="00886C1E"/>
    <w:rsid w:val="0089215C"/>
    <w:rsid w:val="008953F8"/>
    <w:rsid w:val="008A4027"/>
    <w:rsid w:val="008A78CA"/>
    <w:rsid w:val="008B2490"/>
    <w:rsid w:val="008E58B3"/>
    <w:rsid w:val="008F3309"/>
    <w:rsid w:val="008F4CAF"/>
    <w:rsid w:val="008F5C97"/>
    <w:rsid w:val="00910A1B"/>
    <w:rsid w:val="00930359"/>
    <w:rsid w:val="00934F54"/>
    <w:rsid w:val="009359DB"/>
    <w:rsid w:val="00942A31"/>
    <w:rsid w:val="00943818"/>
    <w:rsid w:val="00965026"/>
    <w:rsid w:val="00965627"/>
    <w:rsid w:val="00974196"/>
    <w:rsid w:val="00983553"/>
    <w:rsid w:val="00992DE1"/>
    <w:rsid w:val="009976E4"/>
    <w:rsid w:val="009B4976"/>
    <w:rsid w:val="009C4F8C"/>
    <w:rsid w:val="009C6B47"/>
    <w:rsid w:val="009F0015"/>
    <w:rsid w:val="009F0A04"/>
    <w:rsid w:val="009F599E"/>
    <w:rsid w:val="00A11ABA"/>
    <w:rsid w:val="00A2627E"/>
    <w:rsid w:val="00A30F0D"/>
    <w:rsid w:val="00A35661"/>
    <w:rsid w:val="00A44201"/>
    <w:rsid w:val="00A50D66"/>
    <w:rsid w:val="00A50EE8"/>
    <w:rsid w:val="00A5126B"/>
    <w:rsid w:val="00A544FB"/>
    <w:rsid w:val="00A56F67"/>
    <w:rsid w:val="00A577C4"/>
    <w:rsid w:val="00A628DF"/>
    <w:rsid w:val="00A709AF"/>
    <w:rsid w:val="00A70B4A"/>
    <w:rsid w:val="00A731BE"/>
    <w:rsid w:val="00A744FB"/>
    <w:rsid w:val="00A74D4F"/>
    <w:rsid w:val="00A75E6E"/>
    <w:rsid w:val="00A90CFA"/>
    <w:rsid w:val="00AA364A"/>
    <w:rsid w:val="00AB2C30"/>
    <w:rsid w:val="00AB4543"/>
    <w:rsid w:val="00AC2F18"/>
    <w:rsid w:val="00AC36D3"/>
    <w:rsid w:val="00AD0DE8"/>
    <w:rsid w:val="00AD628C"/>
    <w:rsid w:val="00AD78F4"/>
    <w:rsid w:val="00AF5244"/>
    <w:rsid w:val="00AF6241"/>
    <w:rsid w:val="00B01CF4"/>
    <w:rsid w:val="00B21D61"/>
    <w:rsid w:val="00B50618"/>
    <w:rsid w:val="00B51A8B"/>
    <w:rsid w:val="00B521BA"/>
    <w:rsid w:val="00B67934"/>
    <w:rsid w:val="00B67C1D"/>
    <w:rsid w:val="00B8713D"/>
    <w:rsid w:val="00B90C77"/>
    <w:rsid w:val="00BA41F1"/>
    <w:rsid w:val="00BA467B"/>
    <w:rsid w:val="00BA48FA"/>
    <w:rsid w:val="00BA5844"/>
    <w:rsid w:val="00BB39F3"/>
    <w:rsid w:val="00BC676D"/>
    <w:rsid w:val="00BD0DBD"/>
    <w:rsid w:val="00BE31D5"/>
    <w:rsid w:val="00BE3776"/>
    <w:rsid w:val="00BE67DE"/>
    <w:rsid w:val="00BF0E0C"/>
    <w:rsid w:val="00BF1DED"/>
    <w:rsid w:val="00BF7329"/>
    <w:rsid w:val="00C047EC"/>
    <w:rsid w:val="00C15064"/>
    <w:rsid w:val="00C158DA"/>
    <w:rsid w:val="00C16AB1"/>
    <w:rsid w:val="00C232B0"/>
    <w:rsid w:val="00C23A59"/>
    <w:rsid w:val="00C330EE"/>
    <w:rsid w:val="00C43AF9"/>
    <w:rsid w:val="00C45378"/>
    <w:rsid w:val="00C45569"/>
    <w:rsid w:val="00C50CE9"/>
    <w:rsid w:val="00C57463"/>
    <w:rsid w:val="00C77615"/>
    <w:rsid w:val="00C7788D"/>
    <w:rsid w:val="00C8433C"/>
    <w:rsid w:val="00C95DE5"/>
    <w:rsid w:val="00CA1C6D"/>
    <w:rsid w:val="00CB0C3E"/>
    <w:rsid w:val="00CB75F2"/>
    <w:rsid w:val="00CC505E"/>
    <w:rsid w:val="00CC7F77"/>
    <w:rsid w:val="00CD0B17"/>
    <w:rsid w:val="00CD7208"/>
    <w:rsid w:val="00CF2531"/>
    <w:rsid w:val="00D05442"/>
    <w:rsid w:val="00D1021A"/>
    <w:rsid w:val="00D171D8"/>
    <w:rsid w:val="00D2053B"/>
    <w:rsid w:val="00D40BCC"/>
    <w:rsid w:val="00D41F8C"/>
    <w:rsid w:val="00D438F5"/>
    <w:rsid w:val="00D65295"/>
    <w:rsid w:val="00D76E1F"/>
    <w:rsid w:val="00D91E44"/>
    <w:rsid w:val="00DA10C6"/>
    <w:rsid w:val="00DB1FC2"/>
    <w:rsid w:val="00DB4907"/>
    <w:rsid w:val="00DD454F"/>
    <w:rsid w:val="00DF39E2"/>
    <w:rsid w:val="00DF6DBE"/>
    <w:rsid w:val="00E0049F"/>
    <w:rsid w:val="00E01B46"/>
    <w:rsid w:val="00E020C7"/>
    <w:rsid w:val="00E03875"/>
    <w:rsid w:val="00E05050"/>
    <w:rsid w:val="00E13201"/>
    <w:rsid w:val="00E27DBA"/>
    <w:rsid w:val="00E31127"/>
    <w:rsid w:val="00E3143E"/>
    <w:rsid w:val="00E507B2"/>
    <w:rsid w:val="00E50CB7"/>
    <w:rsid w:val="00E61296"/>
    <w:rsid w:val="00E62511"/>
    <w:rsid w:val="00E74376"/>
    <w:rsid w:val="00E952F0"/>
    <w:rsid w:val="00EA348D"/>
    <w:rsid w:val="00EA7D0A"/>
    <w:rsid w:val="00EB0E3D"/>
    <w:rsid w:val="00EB1A5F"/>
    <w:rsid w:val="00EB791C"/>
    <w:rsid w:val="00EC69AE"/>
    <w:rsid w:val="00ED6AD6"/>
    <w:rsid w:val="00EF196D"/>
    <w:rsid w:val="00EF4C1D"/>
    <w:rsid w:val="00EF4C39"/>
    <w:rsid w:val="00EF66C7"/>
    <w:rsid w:val="00F01ECB"/>
    <w:rsid w:val="00F0748D"/>
    <w:rsid w:val="00F076DC"/>
    <w:rsid w:val="00F31E75"/>
    <w:rsid w:val="00F35B81"/>
    <w:rsid w:val="00F46184"/>
    <w:rsid w:val="00F65196"/>
    <w:rsid w:val="00F7168C"/>
    <w:rsid w:val="00F766DD"/>
    <w:rsid w:val="00F76FBD"/>
    <w:rsid w:val="00F96A40"/>
    <w:rsid w:val="00F97CD5"/>
    <w:rsid w:val="00FA055B"/>
    <w:rsid w:val="00FA324A"/>
    <w:rsid w:val="00FA5EF9"/>
    <w:rsid w:val="00FB53EA"/>
    <w:rsid w:val="00FC59EE"/>
    <w:rsid w:val="00FC5F0E"/>
    <w:rsid w:val="00FD0C8A"/>
    <w:rsid w:val="00FD36DB"/>
    <w:rsid w:val="00FD38FB"/>
    <w:rsid w:val="00FE0DDE"/>
    <w:rsid w:val="00FF0A8D"/>
    <w:rsid w:val="00FF0D80"/>
    <w:rsid w:val="00FF4F68"/>
    <w:rsid w:val="00FF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4B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0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65A"/>
  </w:style>
  <w:style w:type="paragraph" w:styleId="a8">
    <w:name w:val="footer"/>
    <w:basedOn w:val="a"/>
    <w:link w:val="a9"/>
    <w:uiPriority w:val="99"/>
    <w:semiHidden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465A"/>
  </w:style>
  <w:style w:type="table" w:styleId="aa">
    <w:name w:val="Table Grid"/>
    <w:basedOn w:val="a1"/>
    <w:uiPriority w:val="59"/>
    <w:rsid w:val="00FF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75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E31D5"/>
    <w:rPr>
      <w:b/>
      <w:bCs/>
    </w:rPr>
  </w:style>
  <w:style w:type="character" w:styleId="ad">
    <w:name w:val="Emphasis"/>
    <w:basedOn w:val="a0"/>
    <w:uiPriority w:val="20"/>
    <w:qFormat/>
    <w:rsid w:val="002A3EE2"/>
    <w:rPr>
      <w:i/>
      <w:iCs/>
    </w:rPr>
  </w:style>
  <w:style w:type="character" w:styleId="ae">
    <w:name w:val="Hyperlink"/>
    <w:basedOn w:val="a0"/>
    <w:uiPriority w:val="99"/>
    <w:semiHidden/>
    <w:unhideWhenUsed/>
    <w:rsid w:val="002A3EE2"/>
    <w:rPr>
      <w:color w:val="0000FF"/>
      <w:u w:val="single"/>
    </w:rPr>
  </w:style>
  <w:style w:type="paragraph" w:styleId="af">
    <w:name w:val="No Spacing"/>
    <w:uiPriority w:val="1"/>
    <w:qFormat/>
    <w:rsid w:val="00FF0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Oomk-17\oko\Documents\&#1042;&#1045;&#1044;&#1054;&#1052;&#1057;&#1058;&#1042;&#1045;&#1053;&#1053;&#1040;&#1071;%20&#1057;&#1058;&#1040;&#1058;&#1048;&#1057;&#1058;&#1048;&#1050;&#1040;\&#1057;&#1090;&#1072;&#1090;&#1080;&#1089;&#1090;&#1080;&#1082;&#1072;%20&#1087;&#1086;%20&#1044;&#1044;&#1059;%20(&#1087;&#1086;&#1076;&#1088;&#1086;&#1073;&#1085;&#1072;&#1103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3"/>
  <c:chart>
    <c:title>
      <c:tx>
        <c:rich>
          <a:bodyPr/>
          <a:lstStyle/>
          <a:p>
            <a:pPr>
              <a:defRPr sz="1400" baseline="0">
                <a:latin typeface="Segoe UI" pitchFamily="34" charset="0"/>
                <a:cs typeface="Segoe UI" pitchFamily="34" charset="0"/>
              </a:defRPr>
            </a:pPr>
            <a:r>
              <a:rPr lang="ru-RU" sz="1200" baseline="0">
                <a:latin typeface="Segoe UI" pitchFamily="34" charset="0"/>
                <a:cs typeface="Segoe UI" pitchFamily="34" charset="0"/>
              </a:rPr>
              <a:t>Зарегистрировано </a:t>
            </a:r>
          </a:p>
          <a:p>
            <a:pPr>
              <a:defRPr sz="1400" baseline="0">
                <a:latin typeface="Segoe UI" pitchFamily="34" charset="0"/>
                <a:cs typeface="Segoe UI" pitchFamily="34" charset="0"/>
              </a:defRPr>
            </a:pPr>
            <a:r>
              <a:rPr lang="ru-RU" sz="1200" baseline="0">
                <a:latin typeface="Segoe UI" pitchFamily="34" charset="0"/>
                <a:cs typeface="Segoe UI" pitchFamily="34" charset="0"/>
              </a:rPr>
              <a:t>Управлением Росреестра по Санкт-Петербургу </a:t>
            </a:r>
          </a:p>
          <a:p>
            <a:pPr>
              <a:defRPr sz="1400" baseline="0">
                <a:latin typeface="Segoe UI" pitchFamily="34" charset="0"/>
                <a:cs typeface="Segoe UI" pitchFamily="34" charset="0"/>
              </a:defRPr>
            </a:pPr>
            <a:r>
              <a:rPr lang="ru-RU" sz="1200" baseline="0">
                <a:latin typeface="Segoe UI" pitchFamily="34" charset="0"/>
                <a:cs typeface="Segoe UI" pitchFamily="34" charset="0"/>
              </a:rPr>
              <a:t>договоров участия в долевом строительстве в 2020 году </a:t>
            </a:r>
          </a:p>
        </c:rich>
      </c:tx>
      <c:layout>
        <c:manualLayout>
          <c:xMode val="edge"/>
          <c:yMode val="edge"/>
          <c:x val="0.12518102796523042"/>
          <c:y val="2.2549021928775882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'2020 диагр'!$A$2</c:f>
              <c:strCache>
                <c:ptCount val="1"/>
                <c:pt idx="0">
                  <c:v>дду - общее количество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7.3226544622425643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7.3226544622425643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7.3226544622425643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7.3226544622425643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7.1269471086059771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7.1269471086059771E-2"/>
                </c:manualLayout>
              </c:layout>
              <c:showVal val="1"/>
            </c:dLbl>
            <c:dLbl>
              <c:idx val="6"/>
              <c:layout>
                <c:manualLayout>
                  <c:x val="1.6380016380016396E-3"/>
                  <c:y val="8.0178154971817198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baseline="0">
                    <a:latin typeface="Segoe UI" pitchFamily="34" charset="0"/>
                    <a:cs typeface="Segoe UI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'2020 диагр'!$B$1:$H$1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 </c:v>
                </c:pt>
                <c:pt idx="6">
                  <c:v>июль</c:v>
                </c:pt>
              </c:strCache>
            </c:strRef>
          </c:cat>
          <c:val>
            <c:numRef>
              <c:f>'2020 диагр'!$B$2:$H$2</c:f>
              <c:numCache>
                <c:formatCode>#,##0</c:formatCode>
                <c:ptCount val="7"/>
                <c:pt idx="0">
                  <c:v>5942</c:v>
                </c:pt>
                <c:pt idx="1">
                  <c:v>6131</c:v>
                </c:pt>
                <c:pt idx="2">
                  <c:v>7043</c:v>
                </c:pt>
                <c:pt idx="3">
                  <c:v>5463</c:v>
                </c:pt>
                <c:pt idx="4">
                  <c:v>4607</c:v>
                </c:pt>
                <c:pt idx="5">
                  <c:v>5501</c:v>
                </c:pt>
                <c:pt idx="6">
                  <c:v>6914</c:v>
                </c:pt>
              </c:numCache>
            </c:numRef>
          </c:val>
        </c:ser>
        <c:ser>
          <c:idx val="1"/>
          <c:order val="1"/>
          <c:tx>
            <c:strRef>
              <c:f>'2020 диагр'!$A$3</c:f>
              <c:strCache>
                <c:ptCount val="1"/>
                <c:pt idx="0">
                  <c:v>дду - жилые помещения</c:v>
                </c:pt>
              </c:strCache>
            </c:strRef>
          </c:tx>
          <c:dLbls>
            <c:dLbl>
              <c:idx val="0"/>
              <c:layout>
                <c:manualLayout>
                  <c:x val="-2.0449894457611694E-3"/>
                  <c:y val="6.7124332570556819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6.4073226544622566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6.7124332570556819E-2"/>
                </c:manualLayout>
              </c:layout>
              <c:showVal val="1"/>
            </c:dLbl>
            <c:dLbl>
              <c:idx val="3"/>
              <c:layout>
                <c:manualLayout>
                  <c:x val="-2.0449894457611694E-3"/>
                  <c:y val="6.4073226544622566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7.7208593676564741E-2"/>
                </c:manualLayout>
              </c:layout>
              <c:showVal val="1"/>
            </c:dLbl>
            <c:dLbl>
              <c:idx val="5"/>
              <c:layout>
                <c:manualLayout>
                  <c:x val="-1.6380016380016396E-3"/>
                  <c:y val="8.0178154971817225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8.0178154971817225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baseline="0">
                    <a:solidFill>
                      <a:schemeClr val="bg1"/>
                    </a:solidFill>
                    <a:latin typeface="Segoe UI" pitchFamily="34" charset="0"/>
                    <a:cs typeface="Segoe UI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'2020 диагр'!$B$1:$H$1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 </c:v>
                </c:pt>
                <c:pt idx="6">
                  <c:v>июль</c:v>
                </c:pt>
              </c:strCache>
            </c:strRef>
          </c:cat>
          <c:val>
            <c:numRef>
              <c:f>'2020 диагр'!$B$3:$H$3</c:f>
              <c:numCache>
                <c:formatCode>#,##0</c:formatCode>
                <c:ptCount val="7"/>
                <c:pt idx="0">
                  <c:v>4534</c:v>
                </c:pt>
                <c:pt idx="1">
                  <c:v>4623</c:v>
                </c:pt>
                <c:pt idx="2">
                  <c:v>5542</c:v>
                </c:pt>
                <c:pt idx="3">
                  <c:v>4286</c:v>
                </c:pt>
                <c:pt idx="4">
                  <c:v>3739</c:v>
                </c:pt>
                <c:pt idx="5">
                  <c:v>4464</c:v>
                </c:pt>
                <c:pt idx="6">
                  <c:v>5789</c:v>
                </c:pt>
              </c:numCache>
            </c:numRef>
          </c:val>
        </c:ser>
        <c:dLbls>
          <c:showVal val="1"/>
        </c:dLbls>
        <c:gapWidth val="26"/>
        <c:overlap val="55"/>
        <c:axId val="129026688"/>
        <c:axId val="129507712"/>
      </c:barChart>
      <c:catAx>
        <c:axId val="12902668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 baseline="0">
                <a:latin typeface="Segoe UI" pitchFamily="34" charset="0"/>
                <a:cs typeface="Segoe UI" pitchFamily="34" charset="0"/>
              </a:defRPr>
            </a:pPr>
            <a:endParaRPr lang="ru-RU"/>
          </a:p>
        </c:txPr>
        <c:crossAx val="129507712"/>
        <c:crosses val="autoZero"/>
        <c:auto val="1"/>
        <c:lblAlgn val="ctr"/>
        <c:lblOffset val="100"/>
      </c:catAx>
      <c:valAx>
        <c:axId val="129507712"/>
        <c:scaling>
          <c:orientation val="minMax"/>
        </c:scaling>
        <c:delete val="1"/>
        <c:axPos val="l"/>
        <c:numFmt formatCode="#,##0" sourceLinked="1"/>
        <c:majorTickMark val="none"/>
        <c:tickLblPos val="none"/>
        <c:crossAx val="129026688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AVAstafeva</cp:lastModifiedBy>
  <cp:revision>5</cp:revision>
  <cp:lastPrinted>2020-08-12T12:32:00Z</cp:lastPrinted>
  <dcterms:created xsi:type="dcterms:W3CDTF">2020-08-18T15:39:00Z</dcterms:created>
  <dcterms:modified xsi:type="dcterms:W3CDTF">2020-08-20T09:45:00Z</dcterms:modified>
</cp:coreProperties>
</file>