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365" w:rsidRDefault="00EA6365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A6365" w:rsidRDefault="00EA6365" w:rsidP="006D20E8">
      <w:pPr>
        <w:pStyle w:val="BodyText"/>
        <w:spacing w:after="0"/>
        <w:jc w:val="center"/>
        <w:rPr>
          <w:b/>
        </w:rPr>
      </w:pPr>
      <w:r>
        <w:rPr>
          <w:b/>
        </w:rPr>
        <w:t>5 декабря 2019 года</w:t>
      </w:r>
    </w:p>
    <w:p w:rsidR="00EA6365" w:rsidRDefault="00EA6365" w:rsidP="00C03338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391BC5">
        <w:rPr>
          <w:b/>
          <w:bCs/>
          <w:iCs/>
          <w:sz w:val="32"/>
          <w:szCs w:val="32"/>
        </w:rPr>
        <w:t>Накопить и не потерять</w:t>
      </w:r>
    </w:p>
    <w:p w:rsidR="00EA6365" w:rsidRPr="00652339" w:rsidRDefault="00EA6365" w:rsidP="00C03338">
      <w:pPr>
        <w:spacing w:before="360" w:after="240"/>
        <w:jc w:val="center"/>
        <w:outlineLvl w:val="1"/>
        <w:rPr>
          <w:b/>
          <w:bCs/>
          <w:iCs/>
          <w:sz w:val="32"/>
          <w:szCs w:val="32"/>
        </w:rPr>
      </w:pPr>
      <w:r w:rsidRPr="00652339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22.25pt">
            <v:imagedata r:id="rId7" o:title=""/>
          </v:shape>
        </w:pict>
      </w:r>
    </w:p>
    <w:p w:rsidR="00EA6365" w:rsidRPr="00490A92" w:rsidRDefault="00EA6365" w:rsidP="00C03338">
      <w:pPr>
        <w:spacing w:after="120"/>
        <w:ind w:firstLine="709"/>
        <w:jc w:val="both"/>
      </w:pPr>
      <w:r w:rsidRPr="00490A92">
        <w:t>В Управление Пенсионного фонда в Колпинском районе поступает немало вопросов жителей, связанных с накопительной пенсией. Разобраться в этой непростой теме и ответить на вопросы граждан, мы попросили заместителя начальника Управления Ольгу Рудой.</w:t>
      </w:r>
    </w:p>
    <w:p w:rsidR="00EA6365" w:rsidRPr="00490A92" w:rsidRDefault="00EA6365" w:rsidP="00C03338">
      <w:pPr>
        <w:jc w:val="both"/>
      </w:pPr>
      <w:r w:rsidRPr="00490A92">
        <w:t>— Я обнаружила, что моя накопительная пенсия переведена в негосударственный пенсионный фонд, хотя я никаких заявлений не писала. Как такое может быть и что теперь делать?</w:t>
      </w:r>
    </w:p>
    <w:p w:rsidR="00EA6365" w:rsidRPr="00490A92" w:rsidRDefault="00EA6365" w:rsidP="00C03338">
      <w:pPr>
        <w:jc w:val="both"/>
      </w:pPr>
      <w:r w:rsidRPr="00490A92">
        <w:t>— В Управление в последние годы поступает немало обращений жителей региона о переводе накопительной пенсии в негосударственные пенсионные фонды, в т.ч., по мнению заявителей, без их ведома.</w:t>
      </w:r>
    </w:p>
    <w:p w:rsidR="00EA6365" w:rsidRPr="00490A92" w:rsidRDefault="00EA6365" w:rsidP="00C03338">
      <w:pPr>
        <w:ind w:firstLine="708"/>
        <w:jc w:val="both"/>
      </w:pPr>
      <w:r w:rsidRPr="00490A92">
        <w:t>Мы даем разъяснения о порядке реализации своих прав, в т.ч. о возможности обращения в суд с заявлением о признании документов недействительными, так как органы ПФР не наделены полномочиями по установлению подлинности документов. При этом оказывается помощь в получении заявлений и договоров из других регионов. В процессе судебных разбирательств проводится почерковедческая экспертиза.</w:t>
      </w:r>
    </w:p>
    <w:p w:rsidR="00EA6365" w:rsidRPr="00490A92" w:rsidRDefault="00EA6365" w:rsidP="00C03338">
      <w:pPr>
        <w:ind w:firstLine="708"/>
        <w:jc w:val="both"/>
      </w:pPr>
      <w:r w:rsidRPr="00490A92">
        <w:t>Информация по обращениям о возможном нарушении прав направляется органами ПФР в правоохранительные органы и Центральный банк РФ, контролирующий деятельность фондов.</w:t>
      </w:r>
    </w:p>
    <w:p w:rsidR="00EA6365" w:rsidRDefault="00EA6365" w:rsidP="00C03338">
      <w:pPr>
        <w:ind w:firstLine="708"/>
        <w:jc w:val="both"/>
      </w:pPr>
      <w:r w:rsidRPr="00490A92">
        <w:t xml:space="preserve">Вместе с тем, зачастую жалобы возникают и из-за того, что граждане, сами того не зная, подписывают документы о досрочной смене фонда при «приеме на работу», оформлении кредита, покупке мобильного телефона и т.п., действуют под напором агентов, которые ходят по домам, предоставляя некорректную информацию о формировании пенсионных накоплений. </w:t>
      </w:r>
    </w:p>
    <w:p w:rsidR="00EA6365" w:rsidRPr="00490A92" w:rsidRDefault="00EA6365" w:rsidP="00C03338">
      <w:pPr>
        <w:ind w:firstLine="708"/>
        <w:jc w:val="both"/>
      </w:pPr>
      <w:r w:rsidRPr="00490A92">
        <w:t xml:space="preserve">Напомню, что средства пенсионных накоплений передаются в негосударственный пенсионный фонд только по заявлению о переходе и договору гражданина с фондом. Поэтому мы настоятельно рекомендуем </w:t>
      </w:r>
      <w:r>
        <w:t>жителям Колпинского района</w:t>
      </w:r>
      <w:r w:rsidRPr="00490A92">
        <w:t xml:space="preserve"> внимательно читать документы, под которыми они ставят свою подпись, и не принимать спонтанных решений.</w:t>
      </w:r>
    </w:p>
    <w:p w:rsidR="00EA6365" w:rsidRPr="00490A92" w:rsidRDefault="00EA6365" w:rsidP="00C03338">
      <w:pPr>
        <w:spacing w:after="120"/>
        <w:ind w:firstLine="709"/>
        <w:jc w:val="both"/>
      </w:pPr>
      <w:r>
        <w:t>Граждане всегда могут</w:t>
      </w:r>
      <w:r w:rsidRPr="00490A92">
        <w:t xml:space="preserve"> подать заявление о возврате в прежний или другой, по вашему выбору, фонд, но при этом надо помнить, что, по законодательству, переход чаще чем один раз в пять лет влечет за собой потерю инвестиционного дохода.</w:t>
      </w:r>
    </w:p>
    <w:p w:rsidR="00EA6365" w:rsidRPr="00490A92" w:rsidRDefault="00EA6365" w:rsidP="00C03338">
      <w:pPr>
        <w:jc w:val="both"/>
      </w:pPr>
      <w:r w:rsidRPr="00490A92">
        <w:t>— Как я могу узнать, где в данный момент находится моя накопительная пенсия?</w:t>
      </w:r>
    </w:p>
    <w:p w:rsidR="00EA6365" w:rsidRPr="00490A92" w:rsidRDefault="00EA6365" w:rsidP="00C03338">
      <w:pPr>
        <w:jc w:val="both"/>
      </w:pPr>
      <w:r w:rsidRPr="00490A92">
        <w:t xml:space="preserve">— Вы можете увидеть это на своем лицевом счете, обратившись за выпиской из него в любой территориальный орган ПФР, либо в </w:t>
      </w:r>
      <w:hyperlink r:id="rId8" w:history="1">
        <w:r w:rsidRPr="00490A92">
          <w:rPr>
            <w:rStyle w:val="Hyperlink"/>
          </w:rPr>
          <w:t>Личном кабинете</w:t>
        </w:r>
      </w:hyperlink>
      <w:r w:rsidRPr="00490A92">
        <w:t xml:space="preserve"> на сайте ПФР. Там же отражается информация о поданных в течение года заявлениях и уведомлениях, дате и способе их подачи, вынесенном Пенсионным фондом решении. В течение года гражданин может самостоятельно отслеживать все изменения на своем лицевом счете.</w:t>
      </w:r>
    </w:p>
    <w:p w:rsidR="00EA6365" w:rsidRPr="00490A92" w:rsidRDefault="00EA6365" w:rsidP="00C03338">
      <w:pPr>
        <w:ind w:firstLine="708"/>
        <w:jc w:val="both"/>
      </w:pPr>
      <w:r w:rsidRPr="00490A92">
        <w:t>Кроме того, при подаче заявления о досрочном переходе в фонд (чаще, чем один раз в пять лет) гражданин уведомляется о его условиях, то есть о размере теряемого инвестиционного дохода.</w:t>
      </w:r>
    </w:p>
    <w:p w:rsidR="00EA6365" w:rsidRPr="00490A92" w:rsidRDefault="00EA6365" w:rsidP="00C03338">
      <w:pPr>
        <w:ind w:firstLine="708"/>
        <w:jc w:val="both"/>
      </w:pPr>
      <w:r w:rsidRPr="00490A92">
        <w:t xml:space="preserve">В </w:t>
      </w:r>
      <w:hyperlink r:id="rId9" w:history="1">
        <w:r w:rsidRPr="00490A92">
          <w:rPr>
            <w:rStyle w:val="Hyperlink"/>
          </w:rPr>
          <w:t>Личном кабинете</w:t>
        </w:r>
      </w:hyperlink>
      <w:r w:rsidRPr="00490A92">
        <w:t xml:space="preserve"> также содержится информация, в каком пенсионном фонде формируются накопления и какова их общая сумма.</w:t>
      </w:r>
    </w:p>
    <w:p w:rsidR="00EA6365" w:rsidRPr="00490A92" w:rsidRDefault="00EA6365" w:rsidP="00C03338">
      <w:pPr>
        <w:ind w:firstLine="708"/>
        <w:jc w:val="both"/>
      </w:pPr>
      <w:r w:rsidRPr="00490A92">
        <w:t>Полученные сведения помогают взвешенно оценивать все поступающие предложения о переводе своих накоплений, избежать возможной потери инвестиционного дохода.</w:t>
      </w:r>
    </w:p>
    <w:p w:rsidR="00EA6365" w:rsidRPr="00490A92" w:rsidRDefault="00EA6365" w:rsidP="00C03338"/>
    <w:p w:rsidR="00EA6365" w:rsidRDefault="00EA6365" w:rsidP="00C03338">
      <w:pPr>
        <w:jc w:val="center"/>
      </w:pPr>
    </w:p>
    <w:sectPr w:rsidR="00EA6365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65" w:rsidRDefault="00EA6365">
      <w:r>
        <w:separator/>
      </w:r>
    </w:p>
  </w:endnote>
  <w:endnote w:type="continuationSeparator" w:id="0">
    <w:p w:rsidR="00EA6365" w:rsidRDefault="00EA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65" w:rsidRDefault="00EA636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65" w:rsidRDefault="00EA6365">
      <w:r>
        <w:separator/>
      </w:r>
    </w:p>
  </w:footnote>
  <w:footnote w:type="continuationSeparator" w:id="0">
    <w:p w:rsidR="00EA6365" w:rsidRDefault="00EA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65" w:rsidRDefault="00EA636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A6365" w:rsidRDefault="00EA636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A6365" w:rsidRPr="004F6C0A" w:rsidRDefault="00EA636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A6365" w:rsidRDefault="00EA636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A6365" w:rsidRDefault="00EA636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6DD"/>
    <w:rsid w:val="000977C7"/>
    <w:rsid w:val="000A4CA6"/>
    <w:rsid w:val="000B394B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27B3E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91BC5"/>
    <w:rsid w:val="003A0801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0A92"/>
    <w:rsid w:val="0049584B"/>
    <w:rsid w:val="004966D9"/>
    <w:rsid w:val="004A60BE"/>
    <w:rsid w:val="004A68B6"/>
    <w:rsid w:val="004B04E7"/>
    <w:rsid w:val="004B5ED0"/>
    <w:rsid w:val="004C7387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2339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6F16A9"/>
    <w:rsid w:val="00702DAC"/>
    <w:rsid w:val="0070445D"/>
    <w:rsid w:val="00707196"/>
    <w:rsid w:val="00710602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81D88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45C0"/>
    <w:rsid w:val="00BC5398"/>
    <w:rsid w:val="00BC6183"/>
    <w:rsid w:val="00BE084F"/>
    <w:rsid w:val="00BE6CCE"/>
    <w:rsid w:val="00BE723F"/>
    <w:rsid w:val="00BE7D91"/>
    <w:rsid w:val="00BF5A2E"/>
    <w:rsid w:val="00C030CD"/>
    <w:rsid w:val="00C03338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39DF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07E64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4437"/>
    <w:rsid w:val="00D74F2E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A6365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265DE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%23services-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%23services-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468</Words>
  <Characters>2672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26</cp:revision>
  <cp:lastPrinted>2014-11-27T13:54:00Z</cp:lastPrinted>
  <dcterms:created xsi:type="dcterms:W3CDTF">2014-11-28T11:24:00Z</dcterms:created>
  <dcterms:modified xsi:type="dcterms:W3CDTF">2019-10-30T11:36:00Z</dcterms:modified>
</cp:coreProperties>
</file>