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5DFD" w14:textId="77777777" w:rsidR="00262C9C" w:rsidRPr="005030F1" w:rsidRDefault="00262C9C" w:rsidP="00262C9C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</w:pPr>
      <w:r w:rsidRPr="00262C9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Приложение к Решению</w:t>
      </w:r>
    </w:p>
    <w:p w14:paraId="1CF06CAF" w14:textId="77777777" w:rsidR="005030F1" w:rsidRDefault="00262C9C" w:rsidP="00262C9C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</w:pPr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 xml:space="preserve"> </w:t>
      </w:r>
      <w:r w:rsid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Избирательной комиссии внутригородского муниципального</w:t>
      </w:r>
    </w:p>
    <w:p w14:paraId="4E862AC6" w14:textId="776666EF" w:rsidR="00262C9C" w:rsidRPr="005030F1" w:rsidRDefault="005030F1" w:rsidP="00262C9C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 xml:space="preserve"> образования </w:t>
      </w:r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 xml:space="preserve">поселка </w:t>
      </w:r>
      <w:proofErr w:type="spellStart"/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Усть</w:t>
      </w:r>
      <w:proofErr w:type="spellEnd"/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-Ижора</w:t>
      </w:r>
      <w:r w:rsidR="00262C9C"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 xml:space="preserve"> от </w:t>
      </w:r>
      <w:r w:rsidR="003A20A2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19</w:t>
      </w:r>
      <w:r w:rsidR="00262C9C"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.0</w:t>
      </w:r>
      <w:r w:rsidR="003A20A2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7</w:t>
      </w:r>
      <w:r w:rsidR="00262C9C"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.2019г.</w:t>
      </w:r>
      <w:bookmarkStart w:id="0" w:name="_GoBack"/>
      <w:bookmarkEnd w:id="0"/>
    </w:p>
    <w:p w14:paraId="0C23C66C" w14:textId="179AC1FA" w:rsidR="00262C9C" w:rsidRPr="00262C9C" w:rsidRDefault="00262C9C" w:rsidP="00262C9C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5030F1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№</w:t>
      </w:r>
      <w:r w:rsidR="003A20A2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>7-7</w:t>
      </w:r>
    </w:p>
    <w:p w14:paraId="537FE491" w14:textId="77777777" w:rsidR="00262C9C" w:rsidRPr="00262C9C" w:rsidRDefault="00262C9C" w:rsidP="00262C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262C9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СВЕДЕНИЯ</w:t>
      </w:r>
    </w:p>
    <w:p w14:paraId="6C706584" w14:textId="77777777" w:rsidR="00262C9C" w:rsidRPr="00262C9C" w:rsidRDefault="00262C9C" w:rsidP="00262C9C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262C9C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избирательных фондов кандидатов в депутаты</w:t>
      </w:r>
    </w:p>
    <w:p w14:paraId="2EF366CD" w14:textId="77777777" w:rsidR="00A77EDA" w:rsidRDefault="00262C9C" w:rsidP="005030F1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262C9C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 xml:space="preserve">муниципального Совета внутригородского муниципального образования Санкт-Петербурга </w:t>
      </w:r>
      <w:r w:rsidR="00A77EDA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 xml:space="preserve">поселка </w:t>
      </w:r>
      <w:proofErr w:type="spellStart"/>
      <w:r w:rsidR="00A77EDA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Усть</w:t>
      </w:r>
      <w:proofErr w:type="spellEnd"/>
      <w:r w:rsidR="00A77EDA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-Ижора</w:t>
      </w:r>
    </w:p>
    <w:p w14:paraId="4ABB850A" w14:textId="77777777" w:rsidR="005030F1" w:rsidRDefault="00262C9C" w:rsidP="005030F1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262C9C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 xml:space="preserve"> шестого созыва, подлежащие обязательному опубликованию. </w:t>
      </w:r>
    </w:p>
    <w:p w14:paraId="16EB9DD0" w14:textId="77777777" w:rsidR="00262C9C" w:rsidRPr="00262C9C" w:rsidRDefault="00262C9C" w:rsidP="005030F1">
      <w:pPr>
        <w:spacing w:after="0" w:line="240" w:lineRule="auto"/>
        <w:ind w:left="993" w:right="68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62C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руб.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43"/>
        <w:gridCol w:w="993"/>
        <w:gridCol w:w="839"/>
        <w:gridCol w:w="1291"/>
        <w:gridCol w:w="1276"/>
        <w:gridCol w:w="1134"/>
        <w:gridCol w:w="1134"/>
        <w:gridCol w:w="1193"/>
        <w:gridCol w:w="1080"/>
        <w:gridCol w:w="1080"/>
        <w:gridCol w:w="1608"/>
        <w:gridCol w:w="836"/>
        <w:gridCol w:w="719"/>
      </w:tblGrid>
      <w:tr w:rsidR="00262C9C" w:rsidRPr="00262C9C" w14:paraId="0266F33A" w14:textId="77777777" w:rsidTr="005030F1">
        <w:trPr>
          <w:cantSplit/>
        </w:trPr>
        <w:tc>
          <w:tcPr>
            <w:tcW w:w="458" w:type="dxa"/>
            <w:vMerge w:val="restart"/>
            <w:vAlign w:val="center"/>
          </w:tcPr>
          <w:p w14:paraId="6811EB7C" w14:textId="77777777" w:rsidR="00262C9C" w:rsidRPr="00262C9C" w:rsidRDefault="00262C9C" w:rsidP="00262C9C">
            <w:pPr>
              <w:spacing w:after="0" w:line="240" w:lineRule="auto"/>
              <w:ind w:left="-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283D35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665025B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Фамилия, инициалы кандидата, избранного депутатом.</w:t>
            </w:r>
          </w:p>
        </w:tc>
        <w:tc>
          <w:tcPr>
            <w:tcW w:w="993" w:type="dxa"/>
            <w:vMerge w:val="restart"/>
            <w:textDirection w:val="btLr"/>
          </w:tcPr>
          <w:p w14:paraId="2BC2FD20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Поступило всего:</w:t>
            </w:r>
          </w:p>
        </w:tc>
        <w:tc>
          <w:tcPr>
            <w:tcW w:w="3406" w:type="dxa"/>
            <w:gridSpan w:val="3"/>
            <w:vAlign w:val="center"/>
          </w:tcPr>
          <w:p w14:paraId="727577D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extDirection w:val="btLr"/>
          </w:tcPr>
          <w:p w14:paraId="1F8323F6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Возвращено средств из избирательного фонда    </w:t>
            </w:r>
          </w:p>
          <w:p w14:paraId="05075855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всего:</w:t>
            </w:r>
          </w:p>
        </w:tc>
        <w:tc>
          <w:tcPr>
            <w:tcW w:w="2327" w:type="dxa"/>
            <w:gridSpan w:val="2"/>
            <w:vAlign w:val="center"/>
          </w:tcPr>
          <w:p w14:paraId="05D45EB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80" w:type="dxa"/>
            <w:vMerge w:val="restart"/>
            <w:textDirection w:val="btLr"/>
          </w:tcPr>
          <w:p w14:paraId="3F416D6A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Израсходовано всего:</w:t>
            </w:r>
          </w:p>
        </w:tc>
        <w:tc>
          <w:tcPr>
            <w:tcW w:w="4243" w:type="dxa"/>
            <w:gridSpan w:val="4"/>
            <w:vAlign w:val="center"/>
          </w:tcPr>
          <w:p w14:paraId="4C0F4F6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</w:tr>
      <w:tr w:rsidR="00262C9C" w:rsidRPr="00262C9C" w14:paraId="0BA71A66" w14:textId="77777777" w:rsidTr="005030F1">
        <w:trPr>
          <w:cantSplit/>
        </w:trPr>
        <w:tc>
          <w:tcPr>
            <w:tcW w:w="458" w:type="dxa"/>
            <w:vMerge/>
            <w:vAlign w:val="center"/>
          </w:tcPr>
          <w:p w14:paraId="428D9764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CF5AE5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82D6C3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 w:val="restart"/>
            <w:textDirection w:val="btLr"/>
          </w:tcPr>
          <w:p w14:paraId="519D2716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</w:t>
            </w:r>
          </w:p>
          <w:p w14:paraId="14F15E2C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0AB6760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с нарушением</w:t>
            </w:r>
          </w:p>
        </w:tc>
        <w:tc>
          <w:tcPr>
            <w:tcW w:w="1134" w:type="dxa"/>
            <w:vMerge/>
            <w:vAlign w:val="center"/>
          </w:tcPr>
          <w:p w14:paraId="14DAE5A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2CA8FBDB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средства, поступившие в установленном порядке</w:t>
            </w:r>
          </w:p>
        </w:tc>
        <w:tc>
          <w:tcPr>
            <w:tcW w:w="1193" w:type="dxa"/>
            <w:vMerge w:val="restart"/>
            <w:textDirection w:val="btLr"/>
          </w:tcPr>
          <w:p w14:paraId="69D2BF45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средства, поступившие с нарушением установленного порядка</w:t>
            </w:r>
          </w:p>
        </w:tc>
        <w:tc>
          <w:tcPr>
            <w:tcW w:w="1080" w:type="dxa"/>
            <w:vMerge/>
            <w:vAlign w:val="center"/>
          </w:tcPr>
          <w:p w14:paraId="5500BB8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14:paraId="1827988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</w:t>
            </w:r>
            <w:proofErr w:type="gramStart"/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средств  в</w:t>
            </w:r>
            <w:proofErr w:type="gramEnd"/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 доход местного бюджета (по основаниям, предусмотренным законодательством)</w:t>
            </w:r>
          </w:p>
        </w:tc>
        <w:tc>
          <w:tcPr>
            <w:tcW w:w="3163" w:type="dxa"/>
            <w:gridSpan w:val="3"/>
            <w:vAlign w:val="center"/>
          </w:tcPr>
          <w:p w14:paraId="4213C63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сумма средств, направленных на финансирование </w:t>
            </w:r>
          </w:p>
        </w:tc>
      </w:tr>
      <w:tr w:rsidR="00262C9C" w:rsidRPr="00262C9C" w14:paraId="5CF49CCC" w14:textId="77777777" w:rsidTr="005030F1">
        <w:trPr>
          <w:cantSplit/>
          <w:trHeight w:val="340"/>
        </w:trPr>
        <w:tc>
          <w:tcPr>
            <w:tcW w:w="458" w:type="dxa"/>
            <w:vMerge/>
            <w:vAlign w:val="center"/>
          </w:tcPr>
          <w:p w14:paraId="24AC714E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683844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E770B9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14:paraId="38053BC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vMerge w:val="restart"/>
            <w:textDirection w:val="btLr"/>
          </w:tcPr>
          <w:p w14:paraId="3BD26475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требований п. 4 ст. 46Закона Санкт-Петербурга "О выборах депутатов муниципальных советов внутригородских муниципальных образований Санкт-Петербурга"  »</w:t>
            </w:r>
          </w:p>
        </w:tc>
        <w:tc>
          <w:tcPr>
            <w:tcW w:w="1276" w:type="dxa"/>
            <w:vMerge w:val="restart"/>
            <w:textDirection w:val="btLr"/>
          </w:tcPr>
          <w:p w14:paraId="1164B453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требований п. 9-13 ст. 46 Закона Санкт-Петербурга "О выборах депутатов муниципальных советов внутригородских муниципальных образований Санкт-Петербурга"  </w:t>
            </w:r>
          </w:p>
        </w:tc>
        <w:tc>
          <w:tcPr>
            <w:tcW w:w="1134" w:type="dxa"/>
            <w:vMerge/>
            <w:vAlign w:val="center"/>
          </w:tcPr>
          <w:p w14:paraId="5F66832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C184E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vMerge/>
            <w:vAlign w:val="center"/>
          </w:tcPr>
          <w:p w14:paraId="6D1515D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5CF3DDA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128B35F3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01A15C6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63C7C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из них на:</w:t>
            </w:r>
          </w:p>
        </w:tc>
      </w:tr>
      <w:tr w:rsidR="00262C9C" w:rsidRPr="00262C9C" w14:paraId="03EA75ED" w14:textId="77777777" w:rsidTr="005030F1">
        <w:trPr>
          <w:cantSplit/>
          <w:trHeight w:val="4562"/>
        </w:trPr>
        <w:tc>
          <w:tcPr>
            <w:tcW w:w="458" w:type="dxa"/>
            <w:vMerge/>
            <w:vAlign w:val="center"/>
          </w:tcPr>
          <w:p w14:paraId="2F303296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711790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5C3DB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14:paraId="01B9206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vMerge/>
            <w:vAlign w:val="center"/>
          </w:tcPr>
          <w:p w14:paraId="361BDCD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5F4E9E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FBDDE5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2079BE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vMerge/>
            <w:vAlign w:val="center"/>
          </w:tcPr>
          <w:p w14:paraId="68F3CC58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6BF3425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6E457698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extDirection w:val="btLr"/>
            <w:vAlign w:val="center"/>
          </w:tcPr>
          <w:p w14:paraId="79E3A7D1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организационно-технических мер, направленных на сбор подписей избирателей в поддержку  кандидатов, в том числе на оплату труда лиц, привлекаемых для сбора подписей избирателей</w:t>
            </w:r>
          </w:p>
        </w:tc>
        <w:tc>
          <w:tcPr>
            <w:tcW w:w="836" w:type="dxa"/>
            <w:textDirection w:val="btLr"/>
          </w:tcPr>
          <w:p w14:paraId="2DA9EDD8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предвыборную агитацию, а также на оплату работ (услуг) информационного и консультационного характера </w:t>
            </w:r>
          </w:p>
        </w:tc>
        <w:tc>
          <w:tcPr>
            <w:tcW w:w="719" w:type="dxa"/>
            <w:textDirection w:val="btLr"/>
            <w:vAlign w:val="center"/>
          </w:tcPr>
          <w:p w14:paraId="6B16471D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lang w:eastAsia="ru-RU"/>
              </w:rPr>
              <w:t xml:space="preserve">оплату других работ (услуг), выполненных (оказанных) гражданами или юр. лицами, а также на покрытие иных расходов, непосредственно связанных с проведением </w:t>
            </w:r>
          </w:p>
          <w:p w14:paraId="50B326F5" w14:textId="77777777" w:rsidR="00262C9C" w:rsidRPr="00262C9C" w:rsidRDefault="00262C9C" w:rsidP="00262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C9C" w:rsidRPr="00262C9C" w14:paraId="06D72357" w14:textId="77777777" w:rsidTr="005030F1">
        <w:tc>
          <w:tcPr>
            <w:tcW w:w="458" w:type="dxa"/>
            <w:vAlign w:val="center"/>
          </w:tcPr>
          <w:p w14:paraId="54BAAE4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18BDE2C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47B2544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39" w:type="dxa"/>
            <w:vAlign w:val="center"/>
          </w:tcPr>
          <w:p w14:paraId="1F57C2B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91" w:type="dxa"/>
            <w:vAlign w:val="center"/>
          </w:tcPr>
          <w:p w14:paraId="04D4E22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75F4FAE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24AA97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1553240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93" w:type="dxa"/>
            <w:vAlign w:val="center"/>
          </w:tcPr>
          <w:p w14:paraId="3198E69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14:paraId="51D24F5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14:paraId="0C39E64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608" w:type="dxa"/>
            <w:vAlign w:val="center"/>
          </w:tcPr>
          <w:p w14:paraId="2444752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36" w:type="dxa"/>
            <w:vAlign w:val="center"/>
          </w:tcPr>
          <w:p w14:paraId="714E616E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19" w:type="dxa"/>
            <w:vAlign w:val="center"/>
          </w:tcPr>
          <w:p w14:paraId="66FCAF1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262C9C" w:rsidRPr="00262C9C" w14:paraId="259CB6B6" w14:textId="77777777" w:rsidTr="005030F1">
        <w:trPr>
          <w:trHeight w:val="370"/>
        </w:trPr>
        <w:tc>
          <w:tcPr>
            <w:tcW w:w="458" w:type="dxa"/>
            <w:vAlign w:val="center"/>
          </w:tcPr>
          <w:p w14:paraId="06736360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14:paraId="13B8182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882F4B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2F40AC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174EEB8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9AF904F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F400BD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138C48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13F950C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E9D3CC8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131B7F8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14:paraId="7B6B93D6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6913646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14:paraId="2800111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62C9C" w:rsidRPr="00262C9C" w14:paraId="5CAE5E88" w14:textId="77777777" w:rsidTr="005030F1">
        <w:trPr>
          <w:trHeight w:val="370"/>
        </w:trPr>
        <w:tc>
          <w:tcPr>
            <w:tcW w:w="458" w:type="dxa"/>
            <w:vAlign w:val="center"/>
          </w:tcPr>
          <w:p w14:paraId="081A3AA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14:paraId="7149375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0DDE00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AE9108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5A2C525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6026D3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BE6E9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A4FC6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7873F70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3D97C7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9890434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14:paraId="3872F4F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2D2D6D4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14:paraId="42C6B8D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62C9C" w:rsidRPr="00262C9C" w14:paraId="26936467" w14:textId="77777777" w:rsidTr="005030F1">
        <w:trPr>
          <w:trHeight w:val="370"/>
        </w:trPr>
        <w:tc>
          <w:tcPr>
            <w:tcW w:w="458" w:type="dxa"/>
            <w:vAlign w:val="center"/>
          </w:tcPr>
          <w:p w14:paraId="286D715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09A283C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AA558D5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44DB56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6435EC77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3BD715E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B2D85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22A6D3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1166B3F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C13A164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82340D0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14:paraId="4B7A29FA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28A9416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14:paraId="003FB1C4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62C9C" w:rsidRPr="00262C9C" w14:paraId="40ABE599" w14:textId="77777777" w:rsidTr="005030F1">
        <w:trPr>
          <w:trHeight w:val="370"/>
        </w:trPr>
        <w:tc>
          <w:tcPr>
            <w:tcW w:w="458" w:type="dxa"/>
            <w:vAlign w:val="center"/>
          </w:tcPr>
          <w:p w14:paraId="7F7F7FB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14:paraId="59543FFD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027ADF2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D48D90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14:paraId="4EB9EF20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E1790D1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B74DE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5F6BC6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40B65FF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F8CB384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3CFA38C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14:paraId="0FC20E79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22B1FEEB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14:paraId="218D3160" w14:textId="77777777" w:rsidR="00262C9C" w:rsidRPr="00262C9C" w:rsidRDefault="00262C9C" w:rsidP="0026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D94017D" w14:textId="77777777" w:rsidR="00262C9C" w:rsidRPr="00262C9C" w:rsidRDefault="00262C9C" w:rsidP="005030F1">
      <w:pPr>
        <w:spacing w:after="120" w:line="36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sectPr w:rsidR="00262C9C" w:rsidRPr="00262C9C" w:rsidSect="005030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9C"/>
    <w:rsid w:val="00003648"/>
    <w:rsid w:val="00262C9C"/>
    <w:rsid w:val="002B1B09"/>
    <w:rsid w:val="003A20A2"/>
    <w:rsid w:val="005030F1"/>
    <w:rsid w:val="005F6CA5"/>
    <w:rsid w:val="006B4507"/>
    <w:rsid w:val="00A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6270"/>
  <w15:docId w15:val="{0E3DDA48-BC4D-4844-8800-DC7E8D6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2019-07-18T20:17:00Z</dcterms:created>
  <dcterms:modified xsi:type="dcterms:W3CDTF">2019-07-20T07:43:00Z</dcterms:modified>
</cp:coreProperties>
</file>